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33" w:rsidRPr="000D54E1" w:rsidRDefault="00390D53" w:rsidP="00C80B33">
      <w:pPr>
        <w:tabs>
          <w:tab w:val="left" w:pos="0"/>
        </w:tabs>
        <w:jc w:val="center"/>
      </w:pPr>
      <w:r w:rsidRPr="000D54E1">
        <w:rPr>
          <w:noProof/>
        </w:rPr>
        <w:drawing>
          <wp:inline distT="0" distB="0" distL="0" distR="0">
            <wp:extent cx="795655" cy="914400"/>
            <wp:effectExtent l="19050" t="0" r="4445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D53" w:rsidRPr="000D54E1" w:rsidRDefault="00390D53" w:rsidP="00C80B33">
      <w:pPr>
        <w:tabs>
          <w:tab w:val="left" w:pos="0"/>
        </w:tabs>
        <w:jc w:val="center"/>
      </w:pPr>
    </w:p>
    <w:p w:rsidR="00C80B33" w:rsidRPr="000D54E1" w:rsidRDefault="00C80B33" w:rsidP="00C80B33">
      <w:pPr>
        <w:tabs>
          <w:tab w:val="left" w:pos="4320"/>
        </w:tabs>
        <w:jc w:val="center"/>
        <w:rPr>
          <w:b/>
          <w:sz w:val="36"/>
          <w:szCs w:val="36"/>
        </w:rPr>
      </w:pPr>
      <w:r w:rsidRPr="000D54E1">
        <w:rPr>
          <w:b/>
          <w:sz w:val="36"/>
          <w:szCs w:val="36"/>
        </w:rPr>
        <w:t>КОМИТЕТ МЕСТНОГО САМОУПРАВЛЕНИЯ</w:t>
      </w:r>
    </w:p>
    <w:p w:rsidR="00C80B33" w:rsidRPr="000D54E1" w:rsidRDefault="00390D53" w:rsidP="00C80B33">
      <w:pPr>
        <w:tabs>
          <w:tab w:val="left" w:pos="4320"/>
        </w:tabs>
        <w:jc w:val="center"/>
        <w:rPr>
          <w:b/>
          <w:sz w:val="36"/>
          <w:szCs w:val="36"/>
        </w:rPr>
      </w:pPr>
      <w:r w:rsidRPr="000D54E1">
        <w:rPr>
          <w:b/>
          <w:sz w:val="36"/>
          <w:szCs w:val="36"/>
        </w:rPr>
        <w:t>АННЕНКОВСКОГО</w:t>
      </w:r>
      <w:r w:rsidR="00C80B33" w:rsidRPr="000D54E1">
        <w:rPr>
          <w:b/>
          <w:sz w:val="36"/>
          <w:szCs w:val="36"/>
        </w:rPr>
        <w:t xml:space="preserve"> СЕЛЬСОВЕТА</w:t>
      </w:r>
    </w:p>
    <w:p w:rsidR="00C80B33" w:rsidRPr="000D54E1" w:rsidRDefault="00C80B33" w:rsidP="00C80B33">
      <w:pPr>
        <w:tabs>
          <w:tab w:val="left" w:pos="4320"/>
        </w:tabs>
        <w:jc w:val="center"/>
        <w:rPr>
          <w:b/>
          <w:sz w:val="36"/>
          <w:szCs w:val="36"/>
        </w:rPr>
      </w:pPr>
      <w:r w:rsidRPr="000D54E1">
        <w:rPr>
          <w:b/>
          <w:sz w:val="36"/>
          <w:szCs w:val="36"/>
        </w:rPr>
        <w:t>КУЗНЕЦКОГО РАЙОНА ПЕНЗЕНСКОЙ ОБЛАСТИ</w:t>
      </w:r>
    </w:p>
    <w:p w:rsidR="00390D53" w:rsidRPr="000D54E1" w:rsidRDefault="00B85AE5" w:rsidP="00C80B33">
      <w:pPr>
        <w:tabs>
          <w:tab w:val="left" w:pos="4320"/>
        </w:tabs>
        <w:jc w:val="center"/>
        <w:rPr>
          <w:b/>
          <w:sz w:val="36"/>
          <w:szCs w:val="36"/>
        </w:rPr>
      </w:pPr>
      <w:r w:rsidRPr="000D54E1">
        <w:rPr>
          <w:b/>
          <w:sz w:val="36"/>
          <w:szCs w:val="36"/>
        </w:rPr>
        <w:t>ТРЕТЬЕГО</w:t>
      </w:r>
      <w:r w:rsidR="00390D53" w:rsidRPr="000D54E1">
        <w:rPr>
          <w:b/>
          <w:sz w:val="36"/>
          <w:szCs w:val="36"/>
        </w:rPr>
        <w:t xml:space="preserve"> СОЗЫВА</w:t>
      </w:r>
    </w:p>
    <w:p w:rsidR="00C80B33" w:rsidRPr="000D54E1" w:rsidRDefault="00C80B33" w:rsidP="00C80B3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C80B33" w:rsidRPr="000D54E1" w:rsidRDefault="00C80B33" w:rsidP="00C80B33">
      <w:pPr>
        <w:tabs>
          <w:tab w:val="left" w:pos="0"/>
        </w:tabs>
        <w:jc w:val="center"/>
        <w:rPr>
          <w:b/>
          <w:sz w:val="28"/>
          <w:szCs w:val="28"/>
        </w:rPr>
      </w:pPr>
      <w:r w:rsidRPr="000D54E1">
        <w:rPr>
          <w:b/>
          <w:sz w:val="28"/>
          <w:szCs w:val="28"/>
        </w:rPr>
        <w:t>РЕШЕНИЕ</w:t>
      </w:r>
      <w:r w:rsidR="00471CF0">
        <w:rPr>
          <w:b/>
          <w:sz w:val="28"/>
          <w:szCs w:val="28"/>
        </w:rPr>
        <w:t>-проект</w:t>
      </w:r>
    </w:p>
    <w:p w:rsidR="00C80B33" w:rsidRPr="000D54E1" w:rsidRDefault="00C80B33" w:rsidP="00C80B33">
      <w:pPr>
        <w:tabs>
          <w:tab w:val="left" w:pos="4320"/>
        </w:tabs>
        <w:jc w:val="center"/>
      </w:pPr>
    </w:p>
    <w:p w:rsidR="00C80B33" w:rsidRPr="000D54E1" w:rsidRDefault="00C80B33" w:rsidP="00C80B33">
      <w:pPr>
        <w:tabs>
          <w:tab w:val="left" w:pos="4320"/>
        </w:tabs>
        <w:jc w:val="center"/>
      </w:pPr>
      <w:r w:rsidRPr="000D54E1">
        <w:t xml:space="preserve">от </w:t>
      </w:r>
      <w:r w:rsidR="00471CF0">
        <w:t>------</w:t>
      </w:r>
      <w:r w:rsidR="009B18BF" w:rsidRPr="000D54E1">
        <w:t xml:space="preserve"> </w:t>
      </w:r>
      <w:r w:rsidRPr="000D54E1">
        <w:t>201</w:t>
      </w:r>
      <w:r w:rsidR="00B85AE5" w:rsidRPr="000D54E1">
        <w:t>9</w:t>
      </w:r>
      <w:r w:rsidRPr="000D54E1">
        <w:t xml:space="preserve"> г.                                                                                          №</w:t>
      </w:r>
      <w:r w:rsidR="009B18BF" w:rsidRPr="000D54E1">
        <w:t xml:space="preserve"> </w:t>
      </w:r>
      <w:r w:rsidR="00471CF0">
        <w:t>----</w:t>
      </w:r>
    </w:p>
    <w:p w:rsidR="00C80B33" w:rsidRPr="000D54E1" w:rsidRDefault="00C80B33" w:rsidP="00C80B33">
      <w:pPr>
        <w:tabs>
          <w:tab w:val="left" w:pos="4320"/>
        </w:tabs>
        <w:jc w:val="center"/>
      </w:pPr>
      <w:r w:rsidRPr="000D54E1">
        <w:t xml:space="preserve">с. </w:t>
      </w:r>
      <w:r w:rsidR="00390D53" w:rsidRPr="000D54E1">
        <w:t>Анненково</w:t>
      </w:r>
    </w:p>
    <w:p w:rsidR="00C80B33" w:rsidRPr="000D54E1" w:rsidRDefault="00C80B33" w:rsidP="00C80B33">
      <w:pPr>
        <w:tabs>
          <w:tab w:val="left" w:pos="4320"/>
        </w:tabs>
        <w:jc w:val="center"/>
        <w:rPr>
          <w:sz w:val="22"/>
          <w:szCs w:val="22"/>
        </w:rPr>
      </w:pPr>
    </w:p>
    <w:p w:rsidR="00C80B33" w:rsidRPr="000D54E1" w:rsidRDefault="00C80B33" w:rsidP="00C80B33">
      <w:pPr>
        <w:pStyle w:val="1"/>
        <w:rPr>
          <w:rFonts w:ascii="Times New Roman" w:hAnsi="Times New Roman"/>
        </w:rPr>
      </w:pPr>
      <w:r w:rsidRPr="000D54E1">
        <w:rPr>
          <w:rFonts w:ascii="Times New Roman" w:hAnsi="Times New Roman"/>
        </w:rPr>
        <w:t xml:space="preserve">О бюджете </w:t>
      </w:r>
      <w:r w:rsidR="00390D53" w:rsidRPr="000D54E1">
        <w:rPr>
          <w:rFonts w:ascii="Times New Roman" w:hAnsi="Times New Roman"/>
        </w:rPr>
        <w:t>Анненковского</w:t>
      </w:r>
      <w:r w:rsidRPr="000D54E1">
        <w:rPr>
          <w:rFonts w:ascii="Times New Roman" w:hAnsi="Times New Roman"/>
        </w:rPr>
        <w:t xml:space="preserve"> сельсовета Кузнецкого района Пензенской области на 20</w:t>
      </w:r>
      <w:r w:rsidR="004D494E" w:rsidRPr="000D54E1">
        <w:rPr>
          <w:rFonts w:ascii="Times New Roman" w:hAnsi="Times New Roman"/>
        </w:rPr>
        <w:t>20</w:t>
      </w:r>
      <w:r w:rsidRPr="000D54E1">
        <w:rPr>
          <w:rFonts w:ascii="Times New Roman" w:hAnsi="Times New Roman"/>
        </w:rPr>
        <w:t xml:space="preserve"> год и на плановый период 202</w:t>
      </w:r>
      <w:r w:rsidR="004D494E" w:rsidRPr="000D54E1">
        <w:rPr>
          <w:rFonts w:ascii="Times New Roman" w:hAnsi="Times New Roman"/>
        </w:rPr>
        <w:t>1</w:t>
      </w:r>
      <w:r w:rsidRPr="000D54E1">
        <w:rPr>
          <w:rFonts w:ascii="Times New Roman" w:hAnsi="Times New Roman"/>
        </w:rPr>
        <w:t xml:space="preserve"> и 202</w:t>
      </w:r>
      <w:r w:rsidR="004D494E" w:rsidRPr="000D54E1">
        <w:rPr>
          <w:rFonts w:ascii="Times New Roman" w:hAnsi="Times New Roman"/>
        </w:rPr>
        <w:t>2</w:t>
      </w:r>
      <w:r w:rsidRPr="000D54E1">
        <w:rPr>
          <w:rFonts w:ascii="Times New Roman" w:hAnsi="Times New Roman"/>
        </w:rPr>
        <w:t xml:space="preserve"> годов</w:t>
      </w:r>
    </w:p>
    <w:p w:rsidR="00797524" w:rsidRPr="000D54E1" w:rsidRDefault="00C80B33" w:rsidP="00797524">
      <w:pPr>
        <w:pStyle w:val="1"/>
        <w:ind w:firstLine="567"/>
        <w:jc w:val="both"/>
        <w:rPr>
          <w:rFonts w:ascii="Times New Roman" w:hAnsi="Times New Roman"/>
          <w:b w:val="0"/>
        </w:rPr>
      </w:pPr>
      <w:r w:rsidRPr="000D54E1">
        <w:rPr>
          <w:rFonts w:ascii="Times New Roman" w:hAnsi="Times New Roman"/>
          <w:b w:val="0"/>
        </w:rPr>
        <w:t xml:space="preserve">Рассмотрев и обсудив проект бюджета </w:t>
      </w:r>
      <w:r w:rsidR="00390D53" w:rsidRPr="000D54E1">
        <w:rPr>
          <w:rFonts w:ascii="Times New Roman" w:hAnsi="Times New Roman"/>
          <w:b w:val="0"/>
        </w:rPr>
        <w:t>Анненковского</w:t>
      </w:r>
      <w:r w:rsidRPr="000D54E1">
        <w:rPr>
          <w:rFonts w:ascii="Times New Roman" w:hAnsi="Times New Roman"/>
          <w:b w:val="0"/>
        </w:rPr>
        <w:t xml:space="preserve"> сельсовета Кузнецкого </w:t>
      </w:r>
      <w:r w:rsidR="004D494E" w:rsidRPr="000D54E1">
        <w:rPr>
          <w:rFonts w:ascii="Times New Roman" w:hAnsi="Times New Roman"/>
          <w:b w:val="0"/>
        </w:rPr>
        <w:t>района Пензенской области на 2020 год и на плановый период 2021 и 2022</w:t>
      </w:r>
      <w:r w:rsidRPr="000D54E1">
        <w:rPr>
          <w:rFonts w:ascii="Times New Roman" w:hAnsi="Times New Roman"/>
          <w:b w:val="0"/>
        </w:rPr>
        <w:t xml:space="preserve"> годов, представленный администрацией </w:t>
      </w:r>
      <w:r w:rsidR="00390D53" w:rsidRPr="000D54E1">
        <w:rPr>
          <w:rFonts w:ascii="Times New Roman" w:hAnsi="Times New Roman"/>
          <w:b w:val="0"/>
        </w:rPr>
        <w:t>Анненковского</w:t>
      </w:r>
      <w:r w:rsidRPr="000D54E1">
        <w:rPr>
          <w:rFonts w:ascii="Times New Roman" w:hAnsi="Times New Roman"/>
          <w:b w:val="0"/>
        </w:rPr>
        <w:t xml:space="preserve"> сельсовета Кузнецкого района Пензенской области, руководствуясь Бюджетным кодексом Российской Федерации, Налоговым кодексом Российской Федерации, Уставом </w:t>
      </w:r>
      <w:r w:rsidR="00390D53" w:rsidRPr="000D54E1">
        <w:rPr>
          <w:rFonts w:ascii="Times New Roman" w:hAnsi="Times New Roman"/>
          <w:b w:val="0"/>
        </w:rPr>
        <w:t>Анненковского</w:t>
      </w:r>
      <w:r w:rsidRPr="000D54E1">
        <w:rPr>
          <w:rFonts w:ascii="Times New Roman" w:hAnsi="Times New Roman"/>
          <w:b w:val="0"/>
        </w:rPr>
        <w:t xml:space="preserve"> сельсовета Кузнецкого района Пензенской области</w:t>
      </w:r>
      <w:r w:rsidR="008275B8" w:rsidRPr="000D54E1">
        <w:rPr>
          <w:rFonts w:ascii="Times New Roman" w:hAnsi="Times New Roman"/>
          <w:b w:val="0"/>
        </w:rPr>
        <w:t xml:space="preserve">  (с изменениями)</w:t>
      </w:r>
      <w:r w:rsidRPr="000D54E1">
        <w:rPr>
          <w:rFonts w:ascii="Times New Roman" w:hAnsi="Times New Roman"/>
          <w:b w:val="0"/>
        </w:rPr>
        <w:t xml:space="preserve">, </w:t>
      </w:r>
      <w:r w:rsidR="00797524" w:rsidRPr="000D54E1">
        <w:rPr>
          <w:rFonts w:ascii="Times New Roman" w:hAnsi="Times New Roman"/>
          <w:b w:val="0"/>
        </w:rPr>
        <w:t>решением Комитета местного самоуправления</w:t>
      </w:r>
      <w:r w:rsidR="00797524" w:rsidRPr="000D54E1">
        <w:rPr>
          <w:rFonts w:ascii="Times New Roman" w:hAnsi="Times New Roman"/>
          <w:b w:val="0"/>
          <w:szCs w:val="28"/>
        </w:rPr>
        <w:t xml:space="preserve"> Анненковского сельсовета</w:t>
      </w:r>
      <w:r w:rsidR="00797524" w:rsidRPr="000D54E1">
        <w:rPr>
          <w:rFonts w:ascii="Times New Roman" w:hAnsi="Times New Roman"/>
          <w:b w:val="0"/>
        </w:rPr>
        <w:t xml:space="preserve"> Кузнецкого района Пензенской области от </w:t>
      </w:r>
      <w:r w:rsidR="0042506E" w:rsidRPr="000D54E1">
        <w:rPr>
          <w:rFonts w:ascii="Times New Roman" w:hAnsi="Times New Roman"/>
          <w:b w:val="0"/>
        </w:rPr>
        <w:t>14.12.2017</w:t>
      </w:r>
      <w:r w:rsidR="00797524" w:rsidRPr="000D54E1">
        <w:rPr>
          <w:rFonts w:ascii="Times New Roman" w:hAnsi="Times New Roman"/>
          <w:b w:val="0"/>
        </w:rPr>
        <w:t xml:space="preserve"> № </w:t>
      </w:r>
      <w:r w:rsidR="0042506E" w:rsidRPr="000D54E1">
        <w:rPr>
          <w:rFonts w:ascii="Times New Roman" w:hAnsi="Times New Roman"/>
          <w:b w:val="0"/>
        </w:rPr>
        <w:t>108/339</w:t>
      </w:r>
      <w:r w:rsidR="00797524" w:rsidRPr="000D54E1">
        <w:rPr>
          <w:rFonts w:ascii="Times New Roman" w:hAnsi="Times New Roman"/>
          <w:b w:val="0"/>
        </w:rPr>
        <w:t xml:space="preserve"> «</w:t>
      </w:r>
      <w:r w:rsidR="0042506E" w:rsidRPr="000D54E1">
        <w:rPr>
          <w:rFonts w:ascii="Times New Roman" w:hAnsi="Times New Roman"/>
          <w:b w:val="0"/>
        </w:rPr>
        <w:t>Об утверждении Положения о бюджетном устройстве и бюджетном процессе в Анненковском сельсовете Кузнецкого района Пензенской области»</w:t>
      </w:r>
      <w:r w:rsidR="00797524" w:rsidRPr="000D54E1">
        <w:rPr>
          <w:rFonts w:ascii="Times New Roman" w:hAnsi="Times New Roman"/>
          <w:b w:val="0"/>
        </w:rPr>
        <w:t xml:space="preserve">, </w:t>
      </w:r>
    </w:p>
    <w:p w:rsidR="00C80B33" w:rsidRPr="000D54E1" w:rsidRDefault="00C80B33" w:rsidP="00C80B33">
      <w:pPr>
        <w:pStyle w:val="1"/>
        <w:ind w:firstLine="567"/>
        <w:rPr>
          <w:rFonts w:ascii="Times New Roman" w:hAnsi="Times New Roman"/>
          <w:szCs w:val="28"/>
        </w:rPr>
      </w:pPr>
      <w:r w:rsidRPr="000D54E1">
        <w:rPr>
          <w:rFonts w:ascii="Times New Roman" w:hAnsi="Times New Roman"/>
          <w:szCs w:val="28"/>
        </w:rPr>
        <w:t>Комитета местного самоуправления</w:t>
      </w:r>
      <w:r w:rsidRPr="000D54E1">
        <w:rPr>
          <w:rFonts w:ascii="Times New Roman" w:hAnsi="Times New Roman"/>
          <w:color w:val="FF0000"/>
          <w:szCs w:val="28"/>
        </w:rPr>
        <w:t xml:space="preserve"> </w:t>
      </w:r>
      <w:r w:rsidR="00390D53" w:rsidRPr="000D54E1">
        <w:rPr>
          <w:rFonts w:ascii="Times New Roman" w:hAnsi="Times New Roman"/>
          <w:szCs w:val="28"/>
        </w:rPr>
        <w:t>Анненковского</w:t>
      </w:r>
      <w:r w:rsidRPr="000D54E1">
        <w:rPr>
          <w:rFonts w:ascii="Times New Roman" w:hAnsi="Times New Roman"/>
          <w:szCs w:val="28"/>
        </w:rPr>
        <w:t xml:space="preserve"> сельсовета Кузнецкого района Пензенской области решил:</w:t>
      </w:r>
    </w:p>
    <w:p w:rsidR="00C80B33" w:rsidRPr="000D54E1" w:rsidRDefault="00C80B33" w:rsidP="00C80B33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 xml:space="preserve">1. Утвердить основные характеристики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20</w:t>
      </w:r>
      <w:r w:rsidR="004D494E" w:rsidRPr="000D54E1">
        <w:rPr>
          <w:sz w:val="28"/>
          <w:szCs w:val="28"/>
        </w:rPr>
        <w:t>20</w:t>
      </w:r>
      <w:r w:rsidRPr="000D54E1">
        <w:rPr>
          <w:sz w:val="28"/>
          <w:szCs w:val="28"/>
        </w:rPr>
        <w:t xml:space="preserve"> год:</w:t>
      </w:r>
    </w:p>
    <w:p w:rsidR="00C80B33" w:rsidRPr="000D54E1" w:rsidRDefault="00C80B33" w:rsidP="00C80B33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 xml:space="preserve">1) прогнозируемый общий объем доходов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в сумме </w:t>
      </w:r>
      <w:r w:rsidR="00DA465B" w:rsidRPr="000D54E1">
        <w:rPr>
          <w:sz w:val="28"/>
          <w:szCs w:val="28"/>
        </w:rPr>
        <w:t xml:space="preserve">14552,833 </w:t>
      </w:r>
      <w:r w:rsidRPr="000D54E1">
        <w:rPr>
          <w:sz w:val="28"/>
          <w:szCs w:val="28"/>
        </w:rPr>
        <w:t>тыс. рублей;</w:t>
      </w:r>
    </w:p>
    <w:p w:rsidR="00C80B33" w:rsidRPr="000D54E1" w:rsidRDefault="00C80B33" w:rsidP="00C80B33">
      <w:pPr>
        <w:ind w:firstLine="567"/>
        <w:contextualSpacing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2) общий объем расходов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в сумме </w:t>
      </w:r>
      <w:r w:rsidR="00DA465B" w:rsidRPr="000D54E1">
        <w:rPr>
          <w:sz w:val="28"/>
          <w:szCs w:val="28"/>
        </w:rPr>
        <w:t>14552,83</w:t>
      </w:r>
      <w:r w:rsidR="004D494E" w:rsidRPr="000D54E1">
        <w:rPr>
          <w:sz w:val="28"/>
          <w:szCs w:val="28"/>
        </w:rPr>
        <w:t xml:space="preserve">3 </w:t>
      </w:r>
      <w:r w:rsidRPr="000D54E1">
        <w:rPr>
          <w:sz w:val="28"/>
          <w:szCs w:val="28"/>
        </w:rPr>
        <w:t>тыс. рублей;</w:t>
      </w:r>
    </w:p>
    <w:p w:rsidR="00C80B33" w:rsidRPr="000D54E1" w:rsidRDefault="00C80B33" w:rsidP="00C80B33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 xml:space="preserve">3) размер резервного фонда администрации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в сумме 50,0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рублей;</w:t>
      </w:r>
    </w:p>
    <w:p w:rsidR="00C80B33" w:rsidRPr="000D54E1" w:rsidRDefault="00C80B33" w:rsidP="00C80B33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lastRenderedPageBreak/>
        <w:t>4) верхний предел муниципального</w:t>
      </w:r>
      <w:r w:rsidR="00910646" w:rsidRPr="000D54E1">
        <w:rPr>
          <w:sz w:val="28"/>
          <w:szCs w:val="28"/>
        </w:rPr>
        <w:t xml:space="preserve"> внутреннего</w:t>
      </w:r>
      <w:r w:rsidRPr="000D54E1">
        <w:rPr>
          <w:sz w:val="28"/>
          <w:szCs w:val="28"/>
        </w:rPr>
        <w:t xml:space="preserve"> долга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01 января 202</w:t>
      </w:r>
      <w:r w:rsidR="00910646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года в сумме</w:t>
      </w:r>
      <w:r w:rsidR="00910646" w:rsidRPr="000D54E1">
        <w:rPr>
          <w:sz w:val="28"/>
          <w:szCs w:val="28"/>
        </w:rPr>
        <w:t xml:space="preserve"> </w:t>
      </w:r>
      <w:r w:rsidRPr="000D54E1">
        <w:rPr>
          <w:sz w:val="28"/>
          <w:szCs w:val="28"/>
        </w:rPr>
        <w:t>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рублей, в том числе верхний предел долга по муниципальным гарантиям соответствующим нулевому значению</w:t>
      </w:r>
      <w:r w:rsidRPr="000D54E1">
        <w:rPr>
          <w:rFonts w:eastAsia="Calibri"/>
          <w:sz w:val="28"/>
          <w:szCs w:val="28"/>
        </w:rPr>
        <w:t>;</w:t>
      </w:r>
    </w:p>
    <w:p w:rsidR="00C80B33" w:rsidRPr="000D54E1" w:rsidRDefault="00C80B33" w:rsidP="00C80B33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 xml:space="preserve">5) прогнозируемый дефицит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рублей.</w:t>
      </w:r>
    </w:p>
    <w:p w:rsidR="00C80B33" w:rsidRPr="000D54E1" w:rsidRDefault="00C80B33" w:rsidP="00C80B33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 xml:space="preserve">2. Утвердить основные характеристики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плановый период 202</w:t>
      </w:r>
      <w:r w:rsidR="00910646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и 202</w:t>
      </w:r>
      <w:r w:rsidR="00910646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годов:</w:t>
      </w:r>
    </w:p>
    <w:p w:rsidR="00C80B33" w:rsidRPr="000D54E1" w:rsidRDefault="00C80B33" w:rsidP="00C80B3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1) прогнозируемый общий объем доходов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202</w:t>
      </w:r>
      <w:r w:rsidR="00910646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 год в сумме </w:t>
      </w:r>
      <w:r w:rsidR="00DA465B" w:rsidRPr="000D54E1">
        <w:rPr>
          <w:sz w:val="28"/>
          <w:szCs w:val="28"/>
        </w:rPr>
        <w:t>19189,947</w:t>
      </w:r>
      <w:r w:rsidRPr="000D54E1">
        <w:rPr>
          <w:sz w:val="28"/>
          <w:szCs w:val="28"/>
        </w:rPr>
        <w:t xml:space="preserve"> тыс. рублей, на 202</w:t>
      </w:r>
      <w:r w:rsidR="00910646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 в сумме </w:t>
      </w:r>
      <w:r w:rsidR="00DA465B" w:rsidRPr="000D54E1">
        <w:rPr>
          <w:sz w:val="28"/>
          <w:szCs w:val="28"/>
        </w:rPr>
        <w:t>19263,661</w:t>
      </w:r>
      <w:r w:rsidRPr="000D54E1">
        <w:rPr>
          <w:sz w:val="28"/>
          <w:szCs w:val="28"/>
        </w:rPr>
        <w:t> тыс. рублей;</w:t>
      </w:r>
    </w:p>
    <w:p w:rsidR="00C80B33" w:rsidRPr="000D54E1" w:rsidRDefault="00C80B33" w:rsidP="00390D5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2) </w:t>
      </w:r>
      <w:r w:rsidR="0008653B" w:rsidRPr="000D54E1">
        <w:rPr>
          <w:sz w:val="28"/>
          <w:szCs w:val="28"/>
        </w:rPr>
        <w:t xml:space="preserve">общий объем расходов бюджета Анненковского сельсовета Кузнецкого района Пензенской области на 2021 год в сумме </w:t>
      </w:r>
      <w:r w:rsidR="00DA465B" w:rsidRPr="000D54E1">
        <w:rPr>
          <w:sz w:val="28"/>
          <w:szCs w:val="28"/>
        </w:rPr>
        <w:t xml:space="preserve">19189,947 </w:t>
      </w:r>
      <w:r w:rsidR="0008653B" w:rsidRPr="000D54E1">
        <w:rPr>
          <w:sz w:val="28"/>
          <w:szCs w:val="28"/>
        </w:rPr>
        <w:t xml:space="preserve">тыс. рублей,  в том числе условно утвержденные расходы 223,500 тыс. рублей, и на 2022 год в сумме </w:t>
      </w:r>
      <w:r w:rsidR="00DA465B" w:rsidRPr="000D54E1">
        <w:rPr>
          <w:sz w:val="28"/>
          <w:szCs w:val="28"/>
        </w:rPr>
        <w:t>19263,661 </w:t>
      </w:r>
      <w:r w:rsidR="0008653B" w:rsidRPr="000D54E1">
        <w:rPr>
          <w:sz w:val="28"/>
          <w:szCs w:val="28"/>
        </w:rPr>
        <w:t>тыс. рублей, в том числе условно утвержденные расходы 450,200 тыс. рублей</w:t>
      </w:r>
      <w:r w:rsidR="00390D53" w:rsidRPr="000D54E1">
        <w:rPr>
          <w:sz w:val="28"/>
          <w:szCs w:val="28"/>
        </w:rPr>
        <w:t>;</w:t>
      </w:r>
    </w:p>
    <w:p w:rsidR="00C80B33" w:rsidRPr="000D54E1" w:rsidRDefault="00C80B33" w:rsidP="00C80B3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3) размер резервного фонда администрации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</w:t>
      </w:r>
      <w:r w:rsidR="0008653B" w:rsidRPr="000D54E1">
        <w:rPr>
          <w:sz w:val="28"/>
          <w:szCs w:val="28"/>
        </w:rPr>
        <w:t>айона Пензенской области на 2021</w:t>
      </w:r>
      <w:r w:rsidRPr="000D54E1">
        <w:rPr>
          <w:sz w:val="28"/>
          <w:szCs w:val="28"/>
        </w:rPr>
        <w:t xml:space="preserve"> год в сумме 50,0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 и на 202</w:t>
      </w:r>
      <w:r w:rsidR="0008653B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 в сумме 50,0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рублей;</w:t>
      </w:r>
    </w:p>
    <w:p w:rsidR="00C80B33" w:rsidRPr="000D54E1" w:rsidRDefault="00C80B33" w:rsidP="00C80B3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>4) верхний предел муниципального</w:t>
      </w:r>
      <w:r w:rsidR="0008653B" w:rsidRPr="000D54E1">
        <w:rPr>
          <w:sz w:val="28"/>
          <w:szCs w:val="28"/>
        </w:rPr>
        <w:t xml:space="preserve"> внутреннего</w:t>
      </w:r>
      <w:r w:rsidRPr="000D54E1">
        <w:rPr>
          <w:sz w:val="28"/>
          <w:szCs w:val="28"/>
        </w:rPr>
        <w:t xml:space="preserve"> долга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1 января 202</w:t>
      </w:r>
      <w:r w:rsidR="0008653B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года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рублей, в том числе верхний предел долга по муниципальным гарантиям соответствующим нулевому значению</w:t>
      </w:r>
      <w:r w:rsidRPr="000D54E1">
        <w:rPr>
          <w:rFonts w:eastAsia="Calibri"/>
          <w:sz w:val="28"/>
          <w:szCs w:val="28"/>
        </w:rPr>
        <w:t>,</w:t>
      </w:r>
      <w:r w:rsidRPr="000D54E1">
        <w:rPr>
          <w:sz w:val="28"/>
          <w:szCs w:val="28"/>
        </w:rPr>
        <w:t xml:space="preserve"> и на 1 января 202</w:t>
      </w:r>
      <w:r w:rsidR="0008653B" w:rsidRPr="000D54E1">
        <w:rPr>
          <w:sz w:val="28"/>
          <w:szCs w:val="28"/>
        </w:rPr>
        <w:t>3</w:t>
      </w:r>
      <w:r w:rsidRPr="000D54E1">
        <w:rPr>
          <w:sz w:val="28"/>
          <w:szCs w:val="28"/>
        </w:rPr>
        <w:t xml:space="preserve"> года в 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рублей, в том числе верхний предел долга по муниципальным гарантиям соответствующим нулевому значению</w:t>
      </w:r>
      <w:r w:rsidRPr="000D54E1">
        <w:rPr>
          <w:rFonts w:eastAsia="Calibri"/>
          <w:sz w:val="28"/>
          <w:szCs w:val="28"/>
        </w:rPr>
        <w:t>;</w:t>
      </w:r>
    </w:p>
    <w:p w:rsidR="00C80B33" w:rsidRPr="000D54E1" w:rsidRDefault="00C80B33" w:rsidP="00C80B3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5) прогнозируемый дефицит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202</w:t>
      </w:r>
      <w:r w:rsidR="0008653B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год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 и прогнозируемый дефицит бюджета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 202</w:t>
      </w:r>
      <w:r w:rsidR="0008653B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рублей.</w:t>
      </w:r>
    </w:p>
    <w:p w:rsidR="003247DF" w:rsidRPr="000D54E1" w:rsidRDefault="00B75835" w:rsidP="003247DF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3. </w:t>
      </w:r>
      <w:r w:rsidR="00681D64" w:rsidRPr="000D54E1">
        <w:rPr>
          <w:sz w:val="28"/>
          <w:szCs w:val="28"/>
        </w:rPr>
        <w:t xml:space="preserve">Утвердить источники финансирования дефицита бюджета </w:t>
      </w:r>
      <w:r w:rsidR="00390D53" w:rsidRPr="000D54E1">
        <w:rPr>
          <w:sz w:val="28"/>
          <w:szCs w:val="28"/>
        </w:rPr>
        <w:t>Анненковского</w:t>
      </w:r>
      <w:r w:rsidR="00917713" w:rsidRPr="000D54E1">
        <w:rPr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>Кузнецкого р</w:t>
      </w:r>
      <w:r w:rsidR="0008653B" w:rsidRPr="000D54E1">
        <w:rPr>
          <w:sz w:val="28"/>
          <w:szCs w:val="28"/>
        </w:rPr>
        <w:t>айона Пензенской области на 2020</w:t>
      </w:r>
      <w:r w:rsidR="001D71E8" w:rsidRPr="000D54E1">
        <w:rPr>
          <w:sz w:val="28"/>
          <w:szCs w:val="28"/>
        </w:rPr>
        <w:t xml:space="preserve"> год</w:t>
      </w:r>
      <w:r w:rsidR="00DA7CED" w:rsidRPr="000D54E1">
        <w:rPr>
          <w:sz w:val="28"/>
          <w:szCs w:val="28"/>
        </w:rPr>
        <w:t xml:space="preserve"> и на плановый период </w:t>
      </w:r>
      <w:r w:rsidR="00DE78BF" w:rsidRPr="000D54E1">
        <w:rPr>
          <w:sz w:val="28"/>
          <w:szCs w:val="28"/>
        </w:rPr>
        <w:t>20</w:t>
      </w:r>
      <w:r w:rsidR="00F867D0" w:rsidRPr="000D54E1">
        <w:rPr>
          <w:sz w:val="28"/>
          <w:szCs w:val="28"/>
        </w:rPr>
        <w:t>2</w:t>
      </w:r>
      <w:r w:rsidR="0008653B" w:rsidRPr="000D54E1">
        <w:rPr>
          <w:sz w:val="28"/>
          <w:szCs w:val="28"/>
        </w:rPr>
        <w:t>1</w:t>
      </w:r>
      <w:r w:rsidR="00DE78BF" w:rsidRPr="000D54E1">
        <w:rPr>
          <w:sz w:val="28"/>
          <w:szCs w:val="28"/>
        </w:rPr>
        <w:t xml:space="preserve"> и 20</w:t>
      </w:r>
      <w:r w:rsidR="00F867D0" w:rsidRPr="000D54E1">
        <w:rPr>
          <w:sz w:val="28"/>
          <w:szCs w:val="28"/>
        </w:rPr>
        <w:t>2</w:t>
      </w:r>
      <w:r w:rsidR="0008653B" w:rsidRPr="000D54E1">
        <w:rPr>
          <w:sz w:val="28"/>
          <w:szCs w:val="28"/>
        </w:rPr>
        <w:t>2</w:t>
      </w:r>
      <w:r w:rsidR="00F867D0" w:rsidRPr="000D54E1">
        <w:rPr>
          <w:sz w:val="28"/>
          <w:szCs w:val="28"/>
        </w:rPr>
        <w:t xml:space="preserve"> годов согласно п</w:t>
      </w:r>
      <w:r w:rsidR="00DE78BF" w:rsidRPr="000D54E1">
        <w:rPr>
          <w:sz w:val="28"/>
          <w:szCs w:val="28"/>
        </w:rPr>
        <w:t xml:space="preserve">риложению № </w:t>
      </w:r>
      <w:r w:rsidR="00DA7CED" w:rsidRPr="000D54E1">
        <w:rPr>
          <w:sz w:val="28"/>
          <w:szCs w:val="28"/>
        </w:rPr>
        <w:t>1</w:t>
      </w:r>
      <w:r w:rsidR="00DE78BF" w:rsidRPr="000D54E1">
        <w:rPr>
          <w:sz w:val="28"/>
          <w:szCs w:val="28"/>
        </w:rPr>
        <w:t xml:space="preserve"> к настоящему решению.</w:t>
      </w:r>
    </w:p>
    <w:p w:rsidR="00917713" w:rsidRPr="000D54E1" w:rsidRDefault="003247DF" w:rsidP="00917713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 xml:space="preserve">4. </w:t>
      </w:r>
      <w:r w:rsidR="00681D64" w:rsidRPr="000D54E1">
        <w:rPr>
          <w:sz w:val="28"/>
          <w:szCs w:val="28"/>
        </w:rPr>
        <w:t xml:space="preserve">В соответствии со статьей 184.1 Бюджетного кодекса Российской Федерации утвердить </w:t>
      </w:r>
      <w:r w:rsidRPr="000D54E1">
        <w:rPr>
          <w:sz w:val="28"/>
          <w:szCs w:val="28"/>
        </w:rPr>
        <w:t xml:space="preserve">нормативы </w:t>
      </w:r>
      <w:r w:rsidR="00917713" w:rsidRPr="000D54E1">
        <w:rPr>
          <w:sz w:val="28"/>
          <w:szCs w:val="28"/>
        </w:rPr>
        <w:t xml:space="preserve">зачисления доходов в бюджет </w:t>
      </w:r>
      <w:r w:rsidR="00390D53" w:rsidRPr="000D54E1">
        <w:rPr>
          <w:sz w:val="28"/>
          <w:szCs w:val="28"/>
        </w:rPr>
        <w:t>Анненковского</w:t>
      </w:r>
      <w:r w:rsidR="00917713" w:rsidRPr="000D54E1">
        <w:rPr>
          <w:sz w:val="28"/>
          <w:szCs w:val="28"/>
        </w:rPr>
        <w:t xml:space="preserve"> сельсовета Кузнецкого </w:t>
      </w:r>
      <w:r w:rsidR="0008653B" w:rsidRPr="000D54E1">
        <w:rPr>
          <w:sz w:val="28"/>
          <w:szCs w:val="28"/>
        </w:rPr>
        <w:t>района Пензенской области на 2020</w:t>
      </w:r>
      <w:r w:rsidR="00917713" w:rsidRPr="000D54E1">
        <w:rPr>
          <w:sz w:val="28"/>
          <w:szCs w:val="28"/>
        </w:rPr>
        <w:t xml:space="preserve"> год и плановый период 20</w:t>
      </w:r>
      <w:r w:rsidR="00F867D0" w:rsidRPr="000D54E1">
        <w:rPr>
          <w:sz w:val="28"/>
          <w:szCs w:val="28"/>
        </w:rPr>
        <w:t>2</w:t>
      </w:r>
      <w:r w:rsidR="0008653B" w:rsidRPr="000D54E1">
        <w:rPr>
          <w:sz w:val="28"/>
          <w:szCs w:val="28"/>
        </w:rPr>
        <w:t>1</w:t>
      </w:r>
      <w:r w:rsidR="00917713" w:rsidRPr="000D54E1">
        <w:rPr>
          <w:sz w:val="28"/>
          <w:szCs w:val="28"/>
        </w:rPr>
        <w:t xml:space="preserve"> и 202</w:t>
      </w:r>
      <w:r w:rsidR="0008653B" w:rsidRPr="000D54E1">
        <w:rPr>
          <w:sz w:val="28"/>
          <w:szCs w:val="28"/>
        </w:rPr>
        <w:t>2</w:t>
      </w:r>
      <w:r w:rsidR="00F867D0" w:rsidRPr="000D54E1">
        <w:rPr>
          <w:sz w:val="28"/>
          <w:szCs w:val="28"/>
        </w:rPr>
        <w:t xml:space="preserve"> годов согласно п</w:t>
      </w:r>
      <w:r w:rsidR="00917713" w:rsidRPr="000D54E1">
        <w:rPr>
          <w:sz w:val="28"/>
          <w:szCs w:val="28"/>
        </w:rPr>
        <w:t>риложению № 2 к настоящему решению.</w:t>
      </w:r>
    </w:p>
    <w:p w:rsidR="004843D1" w:rsidRPr="000D54E1" w:rsidRDefault="004843D1" w:rsidP="004843D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5. Утвердить объем поступлений в бюджет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по видам доходов на 20</w:t>
      </w:r>
      <w:r w:rsidR="0008653B" w:rsidRPr="000D54E1">
        <w:rPr>
          <w:sz w:val="28"/>
          <w:szCs w:val="28"/>
        </w:rPr>
        <w:t>20</w:t>
      </w:r>
      <w:r w:rsidRPr="000D54E1">
        <w:rPr>
          <w:sz w:val="28"/>
          <w:szCs w:val="28"/>
        </w:rPr>
        <w:t xml:space="preserve"> год и на плановый период 202</w:t>
      </w:r>
      <w:r w:rsidR="0008653B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и 202</w:t>
      </w:r>
      <w:r w:rsidR="0008653B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годов:</w:t>
      </w:r>
    </w:p>
    <w:p w:rsidR="00F867D0" w:rsidRPr="000D54E1" w:rsidRDefault="004843D1" w:rsidP="00F867D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- объем налоговых и неналоговых доходов согласно приложению </w:t>
      </w:r>
      <w:r w:rsidR="00F867D0" w:rsidRPr="000D54E1">
        <w:rPr>
          <w:sz w:val="28"/>
          <w:szCs w:val="28"/>
        </w:rPr>
        <w:t xml:space="preserve">№ </w:t>
      </w:r>
      <w:r w:rsidRPr="000D54E1">
        <w:rPr>
          <w:sz w:val="28"/>
          <w:szCs w:val="28"/>
        </w:rPr>
        <w:t>3 к настоящему Решению;</w:t>
      </w:r>
    </w:p>
    <w:p w:rsidR="004843D1" w:rsidRPr="000D54E1" w:rsidRDefault="004843D1" w:rsidP="00F867D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D54E1">
        <w:rPr>
          <w:sz w:val="28"/>
          <w:szCs w:val="28"/>
        </w:rPr>
        <w:lastRenderedPageBreak/>
        <w:t xml:space="preserve">- </w:t>
      </w:r>
      <w:hyperlink r:id="rId9" w:history="1">
        <w:r w:rsidRPr="000D54E1">
          <w:rPr>
            <w:sz w:val="28"/>
            <w:szCs w:val="28"/>
          </w:rPr>
          <w:t>объем</w:t>
        </w:r>
      </w:hyperlink>
      <w:r w:rsidRPr="000D54E1">
        <w:rPr>
          <w:sz w:val="28"/>
          <w:szCs w:val="28"/>
        </w:rPr>
        <w:t xml:space="preserve"> безвозмездных поступлений согласно приложению </w:t>
      </w:r>
      <w:r w:rsidR="00F867D0" w:rsidRPr="000D54E1">
        <w:rPr>
          <w:sz w:val="28"/>
          <w:szCs w:val="28"/>
        </w:rPr>
        <w:t xml:space="preserve">№ </w:t>
      </w:r>
      <w:r w:rsidRPr="000D54E1">
        <w:rPr>
          <w:sz w:val="28"/>
          <w:szCs w:val="28"/>
        </w:rPr>
        <w:t>4 к настоящему Решению, из них объем межбюджетных трансфертов</w:t>
      </w:r>
      <w:r w:rsidR="0008653B" w:rsidRPr="000D54E1">
        <w:rPr>
          <w:sz w:val="28"/>
          <w:szCs w:val="28"/>
        </w:rPr>
        <w:t xml:space="preserve"> в 2020</w:t>
      </w:r>
      <w:r w:rsidRPr="000D54E1">
        <w:rPr>
          <w:sz w:val="28"/>
          <w:szCs w:val="28"/>
        </w:rPr>
        <w:t xml:space="preserve"> году – в сумме </w:t>
      </w:r>
      <w:r w:rsidR="005A53E9" w:rsidRPr="000D54E1">
        <w:rPr>
          <w:sz w:val="28"/>
          <w:szCs w:val="28"/>
        </w:rPr>
        <w:t>10272,033</w:t>
      </w:r>
      <w:r w:rsidRPr="000D54E1">
        <w:rPr>
          <w:sz w:val="28"/>
          <w:szCs w:val="28"/>
        </w:rPr>
        <w:t xml:space="preserve"> тыс. рублей, в 20</w:t>
      </w:r>
      <w:r w:rsidR="009868AF" w:rsidRPr="000D54E1">
        <w:rPr>
          <w:sz w:val="28"/>
          <w:szCs w:val="28"/>
        </w:rPr>
        <w:t>2</w:t>
      </w:r>
      <w:r w:rsidR="0008653B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году – в сумме </w:t>
      </w:r>
      <w:r w:rsidR="005A53E9" w:rsidRPr="000D54E1">
        <w:rPr>
          <w:sz w:val="28"/>
          <w:szCs w:val="28"/>
        </w:rPr>
        <w:t>14871,847</w:t>
      </w:r>
      <w:r w:rsidRPr="000D54E1">
        <w:rPr>
          <w:sz w:val="28"/>
          <w:szCs w:val="28"/>
        </w:rPr>
        <w:t xml:space="preserve"> тыс. рублей и в 202</w:t>
      </w:r>
      <w:r w:rsidR="0008653B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году – в сумме  </w:t>
      </w:r>
      <w:r w:rsidR="005A53E9" w:rsidRPr="000D54E1">
        <w:rPr>
          <w:sz w:val="28"/>
          <w:szCs w:val="28"/>
        </w:rPr>
        <w:t>14880,161</w:t>
      </w:r>
      <w:r w:rsidRPr="000D54E1">
        <w:rPr>
          <w:sz w:val="28"/>
          <w:szCs w:val="28"/>
        </w:rPr>
        <w:t> тыс. рублей.</w:t>
      </w:r>
    </w:p>
    <w:p w:rsidR="00772A53" w:rsidRPr="000D54E1" w:rsidRDefault="00772A53" w:rsidP="004F1C01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6</w:t>
      </w:r>
      <w:r w:rsidR="003247DF" w:rsidRPr="000D54E1">
        <w:rPr>
          <w:sz w:val="28"/>
          <w:szCs w:val="28"/>
        </w:rPr>
        <w:t xml:space="preserve">. </w:t>
      </w:r>
      <w:r w:rsidR="004F1C01" w:rsidRPr="000D54E1">
        <w:rPr>
          <w:sz w:val="28"/>
          <w:szCs w:val="28"/>
        </w:rPr>
        <w:t>Отказаться от принятия в 20</w:t>
      </w:r>
      <w:r w:rsidR="003B311D" w:rsidRPr="000D54E1">
        <w:rPr>
          <w:sz w:val="28"/>
          <w:szCs w:val="28"/>
        </w:rPr>
        <w:t>20</w:t>
      </w:r>
      <w:r w:rsidR="004F1C01" w:rsidRPr="000D54E1">
        <w:rPr>
          <w:sz w:val="28"/>
          <w:szCs w:val="28"/>
        </w:rPr>
        <w:t>-20</w:t>
      </w:r>
      <w:r w:rsidR="003B311D" w:rsidRPr="000D54E1">
        <w:rPr>
          <w:sz w:val="28"/>
          <w:szCs w:val="28"/>
        </w:rPr>
        <w:t>22</w:t>
      </w:r>
      <w:r w:rsidR="004F1C01" w:rsidRPr="000D54E1">
        <w:rPr>
          <w:sz w:val="28"/>
          <w:szCs w:val="28"/>
        </w:rPr>
        <w:t xml:space="preserve"> годах нормативных актов, устанавливающих дополнительные основания и иные условия предоставления отсрочек и рассрочек по уплате местных налогов, пеней и штрафов сверх предусмотренных решением Комитета местного самоуправления </w:t>
      </w:r>
      <w:r w:rsidR="00390D53" w:rsidRPr="000D54E1">
        <w:rPr>
          <w:sz w:val="28"/>
          <w:szCs w:val="28"/>
        </w:rPr>
        <w:t>Анненковского</w:t>
      </w:r>
      <w:r w:rsidR="004F1C01" w:rsidRPr="000D54E1">
        <w:rPr>
          <w:sz w:val="28"/>
          <w:szCs w:val="28"/>
        </w:rPr>
        <w:t xml:space="preserve"> сельсовета Кузнецкого района Пензенской области </w:t>
      </w:r>
      <w:r w:rsidR="00147A87" w:rsidRPr="000D54E1">
        <w:rPr>
          <w:sz w:val="28"/>
          <w:szCs w:val="28"/>
        </w:rPr>
        <w:t>от 14.03.2017 г. № 86/268 «Об утверждении Порядка управления и распоряжения имуществом, находящимся в собственности Анненковского сельсовета Кузнецкого района Пензенской области» (с изменениями)</w:t>
      </w:r>
      <w:r w:rsidR="00324351" w:rsidRPr="000D54E1">
        <w:rPr>
          <w:sz w:val="28"/>
          <w:szCs w:val="28"/>
        </w:rPr>
        <w:t>.</w:t>
      </w:r>
      <w:r w:rsidR="003247DF" w:rsidRPr="000D54E1">
        <w:rPr>
          <w:sz w:val="28"/>
          <w:szCs w:val="28"/>
        </w:rPr>
        <w:t xml:space="preserve"> </w:t>
      </w:r>
    </w:p>
    <w:p w:rsidR="00772A53" w:rsidRPr="000D54E1" w:rsidRDefault="00772A53" w:rsidP="00772A5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7. Утвердить перечень главных администраторов доходов бюджета </w:t>
      </w:r>
      <w:r w:rsidR="00390D53" w:rsidRPr="000D54E1">
        <w:rPr>
          <w:sz w:val="28"/>
          <w:szCs w:val="28"/>
        </w:rPr>
        <w:t>Анненковского</w:t>
      </w:r>
      <w:r w:rsidR="004F1C01" w:rsidRPr="000D54E1">
        <w:rPr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района Пензенской</w:t>
      </w:r>
      <w:r w:rsidR="00F867D0" w:rsidRPr="000D54E1">
        <w:rPr>
          <w:sz w:val="28"/>
          <w:szCs w:val="28"/>
        </w:rPr>
        <w:t xml:space="preserve"> области согласно п</w:t>
      </w:r>
      <w:r w:rsidR="009868AF" w:rsidRPr="000D54E1">
        <w:rPr>
          <w:sz w:val="28"/>
          <w:szCs w:val="28"/>
        </w:rPr>
        <w:t>риложению № 5</w:t>
      </w:r>
      <w:r w:rsidRPr="000D54E1">
        <w:rPr>
          <w:sz w:val="28"/>
          <w:szCs w:val="28"/>
        </w:rPr>
        <w:t xml:space="preserve"> к настоящему решению.</w:t>
      </w:r>
    </w:p>
    <w:p w:rsidR="00772A53" w:rsidRPr="000D54E1" w:rsidRDefault="00772A53" w:rsidP="00772A53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8. Утвердить перечень главных администраторов источников финансирования дефицита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BF6D95"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</w:t>
      </w:r>
      <w:r w:rsidR="00F867D0" w:rsidRPr="000D54E1">
        <w:rPr>
          <w:sz w:val="28"/>
          <w:szCs w:val="28"/>
        </w:rPr>
        <w:t>на Пензенской области согласно приложению № 6</w:t>
      </w:r>
      <w:r w:rsidRPr="000D54E1">
        <w:rPr>
          <w:sz w:val="28"/>
          <w:szCs w:val="28"/>
        </w:rPr>
        <w:t xml:space="preserve"> к настоящему решению.</w:t>
      </w:r>
    </w:p>
    <w:p w:rsidR="00772A53" w:rsidRPr="000D54E1" w:rsidRDefault="00772A53" w:rsidP="00772A53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9</w:t>
      </w:r>
      <w:r w:rsidR="003247DF" w:rsidRPr="000D54E1">
        <w:rPr>
          <w:sz w:val="28"/>
          <w:szCs w:val="28"/>
        </w:rPr>
        <w:t xml:space="preserve">. </w:t>
      </w:r>
      <w:r w:rsidR="00681D64" w:rsidRPr="000D54E1">
        <w:rPr>
          <w:sz w:val="28"/>
          <w:szCs w:val="28"/>
        </w:rPr>
        <w:t xml:space="preserve">Закрепить доходы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BF6D95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 xml:space="preserve">Кузнецкого района Пензенской области за главными администраторами доходов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BF6D95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>Кузнецкого района Пензенской</w:t>
      </w:r>
      <w:r w:rsidR="00F867D0" w:rsidRPr="000D54E1">
        <w:rPr>
          <w:sz w:val="28"/>
          <w:szCs w:val="28"/>
        </w:rPr>
        <w:t xml:space="preserve"> области согласно п</w:t>
      </w:r>
      <w:r w:rsidR="00830DAE" w:rsidRPr="000D54E1">
        <w:rPr>
          <w:sz w:val="28"/>
          <w:szCs w:val="28"/>
        </w:rPr>
        <w:t xml:space="preserve">риложению № </w:t>
      </w:r>
      <w:r w:rsidR="00F867D0" w:rsidRPr="000D54E1">
        <w:rPr>
          <w:sz w:val="28"/>
          <w:szCs w:val="28"/>
        </w:rPr>
        <w:t>7</w:t>
      </w:r>
      <w:r w:rsidR="00681D64" w:rsidRPr="000D54E1">
        <w:rPr>
          <w:sz w:val="28"/>
          <w:szCs w:val="28"/>
        </w:rPr>
        <w:t xml:space="preserve"> к настоящему решению.</w:t>
      </w:r>
    </w:p>
    <w:p w:rsidR="00E667B5" w:rsidRPr="000D54E1" w:rsidRDefault="00772A53" w:rsidP="00772A53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10.</w:t>
      </w:r>
      <w:r w:rsidR="00B23776" w:rsidRPr="000D54E1">
        <w:rPr>
          <w:sz w:val="28"/>
          <w:szCs w:val="28"/>
        </w:rPr>
        <w:t xml:space="preserve"> </w:t>
      </w:r>
      <w:r w:rsidR="00681D64" w:rsidRPr="000D54E1">
        <w:rPr>
          <w:sz w:val="28"/>
          <w:szCs w:val="28"/>
        </w:rPr>
        <w:t xml:space="preserve">Закрепить источники финансирования дефицита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BF6D95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 xml:space="preserve">Кузнецкого района Пензенской области за главными администраторами источников финансирования дефицита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BF6D95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>Кузнецкого района Пензенской</w:t>
      </w:r>
      <w:r w:rsidR="00F867D0" w:rsidRPr="000D54E1">
        <w:rPr>
          <w:sz w:val="28"/>
          <w:szCs w:val="28"/>
        </w:rPr>
        <w:t xml:space="preserve"> области согласно п</w:t>
      </w:r>
      <w:r w:rsidR="00830DAE" w:rsidRPr="000D54E1">
        <w:rPr>
          <w:sz w:val="28"/>
          <w:szCs w:val="28"/>
        </w:rPr>
        <w:t xml:space="preserve">риложению № </w:t>
      </w:r>
      <w:r w:rsidR="00F867D0" w:rsidRPr="000D54E1">
        <w:rPr>
          <w:sz w:val="28"/>
          <w:szCs w:val="28"/>
        </w:rPr>
        <w:t>8</w:t>
      </w:r>
      <w:r w:rsidR="00681D64" w:rsidRPr="000D54E1">
        <w:rPr>
          <w:sz w:val="28"/>
          <w:szCs w:val="28"/>
        </w:rPr>
        <w:t xml:space="preserve"> к настоящему решению.</w:t>
      </w:r>
    </w:p>
    <w:p w:rsidR="00B70B12" w:rsidRPr="000D54E1" w:rsidRDefault="00772A53" w:rsidP="00B70B12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11</w:t>
      </w:r>
      <w:r w:rsidR="00B70B12" w:rsidRPr="000D54E1">
        <w:rPr>
          <w:sz w:val="28"/>
          <w:szCs w:val="28"/>
        </w:rPr>
        <w:t>.Утвердить общий объем бюджетных ассигнований на исполнение публичных нормативных обязательств:</w:t>
      </w:r>
    </w:p>
    <w:p w:rsidR="00B70B12" w:rsidRPr="000D54E1" w:rsidRDefault="003B311D" w:rsidP="00B70B12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- на 2020</w:t>
      </w:r>
      <w:r w:rsidR="00B70B12" w:rsidRPr="000D54E1">
        <w:rPr>
          <w:sz w:val="28"/>
          <w:szCs w:val="28"/>
        </w:rPr>
        <w:t xml:space="preserve"> год в сумме </w:t>
      </w:r>
      <w:r w:rsidR="00B7025C" w:rsidRPr="000D54E1">
        <w:rPr>
          <w:sz w:val="28"/>
          <w:szCs w:val="28"/>
        </w:rPr>
        <w:t>38,084</w:t>
      </w:r>
      <w:r w:rsidR="00B70B12" w:rsidRPr="000D54E1">
        <w:rPr>
          <w:sz w:val="28"/>
          <w:szCs w:val="28"/>
        </w:rPr>
        <w:t xml:space="preserve"> тыс. рублей;</w:t>
      </w:r>
    </w:p>
    <w:p w:rsidR="00B70B12" w:rsidRPr="000D54E1" w:rsidRDefault="00B70B12" w:rsidP="00B70B12">
      <w:pPr>
        <w:pStyle w:val="20"/>
        <w:numPr>
          <w:ilvl w:val="0"/>
          <w:numId w:val="0"/>
        </w:numPr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- на 20</w:t>
      </w:r>
      <w:r w:rsidR="003B311D" w:rsidRPr="000D54E1">
        <w:rPr>
          <w:sz w:val="28"/>
          <w:szCs w:val="28"/>
        </w:rPr>
        <w:t>21</w:t>
      </w:r>
      <w:r w:rsidRPr="000D54E1">
        <w:rPr>
          <w:sz w:val="28"/>
          <w:szCs w:val="28"/>
        </w:rPr>
        <w:t xml:space="preserve"> год в сумме </w:t>
      </w:r>
      <w:r w:rsidR="00B7025C" w:rsidRPr="000D54E1">
        <w:rPr>
          <w:sz w:val="28"/>
          <w:szCs w:val="28"/>
        </w:rPr>
        <w:t>38,465</w:t>
      </w:r>
      <w:r w:rsidRPr="000D54E1">
        <w:rPr>
          <w:sz w:val="28"/>
          <w:szCs w:val="28"/>
        </w:rPr>
        <w:t xml:space="preserve"> тыс. рублей;</w:t>
      </w:r>
    </w:p>
    <w:p w:rsidR="00B70B12" w:rsidRPr="000D54E1" w:rsidRDefault="00B70B12" w:rsidP="00B70B12">
      <w:pPr>
        <w:pStyle w:val="20"/>
        <w:numPr>
          <w:ilvl w:val="0"/>
          <w:numId w:val="0"/>
        </w:numPr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- на 20</w:t>
      </w:r>
      <w:r w:rsidR="00CA6F73" w:rsidRPr="000D54E1">
        <w:rPr>
          <w:sz w:val="28"/>
          <w:szCs w:val="28"/>
        </w:rPr>
        <w:t>2</w:t>
      </w:r>
      <w:r w:rsidR="003B311D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 в сумме </w:t>
      </w:r>
      <w:r w:rsidR="00B7025C" w:rsidRPr="000D54E1">
        <w:rPr>
          <w:sz w:val="28"/>
          <w:szCs w:val="28"/>
        </w:rPr>
        <w:t>38,850</w:t>
      </w:r>
      <w:r w:rsidRPr="000D54E1">
        <w:rPr>
          <w:sz w:val="28"/>
          <w:szCs w:val="28"/>
        </w:rPr>
        <w:t xml:space="preserve"> тыс. рублей.</w:t>
      </w:r>
    </w:p>
    <w:p w:rsidR="00343DCB" w:rsidRPr="000D54E1" w:rsidRDefault="00B94127" w:rsidP="00B70B12">
      <w:pPr>
        <w:pStyle w:val="20"/>
        <w:numPr>
          <w:ilvl w:val="0"/>
          <w:numId w:val="0"/>
        </w:numPr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1</w:t>
      </w:r>
      <w:r w:rsidR="00E11B81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. </w:t>
      </w:r>
      <w:r w:rsidR="00341397" w:rsidRPr="000D54E1">
        <w:rPr>
          <w:sz w:val="28"/>
          <w:szCs w:val="28"/>
        </w:rPr>
        <w:t>Утвердить</w:t>
      </w:r>
      <w:r w:rsidR="00343DCB" w:rsidRPr="000D54E1">
        <w:rPr>
          <w:sz w:val="28"/>
          <w:szCs w:val="28"/>
        </w:rPr>
        <w:t>:</w:t>
      </w:r>
    </w:p>
    <w:p w:rsidR="00341397" w:rsidRPr="000D54E1" w:rsidRDefault="00343DCB" w:rsidP="00572E51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а)</w:t>
      </w:r>
      <w:r w:rsidR="00341397" w:rsidRPr="000D54E1">
        <w:rPr>
          <w:sz w:val="28"/>
          <w:szCs w:val="28"/>
        </w:rPr>
        <w:t xml:space="preserve"> распределение бюджетных ассигнований на 20</w:t>
      </w:r>
      <w:r w:rsidR="00B7025C" w:rsidRPr="000D54E1">
        <w:rPr>
          <w:sz w:val="28"/>
          <w:szCs w:val="28"/>
        </w:rPr>
        <w:t>20</w:t>
      </w:r>
      <w:r w:rsidR="00341397" w:rsidRPr="000D54E1">
        <w:rPr>
          <w:sz w:val="28"/>
          <w:szCs w:val="28"/>
        </w:rPr>
        <w:t xml:space="preserve"> год </w:t>
      </w:r>
      <w:r w:rsidR="003B22FC" w:rsidRPr="000D54E1">
        <w:rPr>
          <w:sz w:val="28"/>
          <w:szCs w:val="28"/>
        </w:rPr>
        <w:t>и на плановый период 20</w:t>
      </w:r>
      <w:r w:rsidR="005C7A69"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1</w:t>
      </w:r>
      <w:r w:rsidR="003B22FC" w:rsidRPr="000D54E1">
        <w:rPr>
          <w:sz w:val="28"/>
          <w:szCs w:val="28"/>
        </w:rPr>
        <w:t xml:space="preserve"> и 202</w:t>
      </w:r>
      <w:r w:rsidR="00B7025C" w:rsidRPr="000D54E1">
        <w:rPr>
          <w:sz w:val="28"/>
          <w:szCs w:val="28"/>
        </w:rPr>
        <w:t>2</w:t>
      </w:r>
      <w:r w:rsidR="003B22FC" w:rsidRPr="000D54E1">
        <w:rPr>
          <w:sz w:val="28"/>
          <w:szCs w:val="28"/>
        </w:rPr>
        <w:t xml:space="preserve"> годов </w:t>
      </w:r>
      <w:r w:rsidR="00341397" w:rsidRPr="000D54E1"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 w:rsidR="00390D53" w:rsidRPr="000D54E1">
        <w:rPr>
          <w:bCs/>
          <w:sz w:val="28"/>
          <w:szCs w:val="28"/>
        </w:rPr>
        <w:t>Анненковского</w:t>
      </w:r>
      <w:r w:rsidR="00172976" w:rsidRPr="000D54E1">
        <w:rPr>
          <w:bCs/>
          <w:sz w:val="28"/>
          <w:szCs w:val="28"/>
        </w:rPr>
        <w:t xml:space="preserve"> сельсовета </w:t>
      </w:r>
      <w:r w:rsidR="00341397" w:rsidRPr="000D54E1">
        <w:rPr>
          <w:sz w:val="28"/>
          <w:szCs w:val="28"/>
        </w:rPr>
        <w:t xml:space="preserve">Кузнецкого района </w:t>
      </w:r>
      <w:r w:rsidR="00341397" w:rsidRPr="000D54E1">
        <w:rPr>
          <w:bCs/>
          <w:sz w:val="28"/>
          <w:szCs w:val="28"/>
        </w:rPr>
        <w:t xml:space="preserve">Пензенской области </w:t>
      </w:r>
      <w:r w:rsidR="00341397" w:rsidRPr="000D54E1">
        <w:rPr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172976" w:rsidRPr="000D54E1">
        <w:rPr>
          <w:bCs/>
          <w:sz w:val="28"/>
          <w:szCs w:val="28"/>
        </w:rPr>
        <w:t xml:space="preserve"> сельсовета </w:t>
      </w:r>
      <w:r w:rsidR="00341397" w:rsidRPr="000D54E1">
        <w:rPr>
          <w:sz w:val="28"/>
          <w:szCs w:val="28"/>
        </w:rPr>
        <w:t>Кузнецкого райо</w:t>
      </w:r>
      <w:r w:rsidR="001D71E8" w:rsidRPr="000D54E1">
        <w:rPr>
          <w:sz w:val="28"/>
          <w:szCs w:val="28"/>
        </w:rPr>
        <w:t>на Пензенской области согласно П</w:t>
      </w:r>
      <w:r w:rsidR="00341397" w:rsidRPr="000D54E1">
        <w:rPr>
          <w:sz w:val="28"/>
          <w:szCs w:val="28"/>
        </w:rPr>
        <w:t>риложению</w:t>
      </w:r>
      <w:r w:rsidR="00787068" w:rsidRPr="000D54E1">
        <w:rPr>
          <w:sz w:val="28"/>
          <w:szCs w:val="28"/>
        </w:rPr>
        <w:t xml:space="preserve"> №</w:t>
      </w:r>
      <w:r w:rsidR="00830DAE" w:rsidRPr="000D54E1">
        <w:rPr>
          <w:sz w:val="28"/>
          <w:szCs w:val="28"/>
        </w:rPr>
        <w:t xml:space="preserve"> </w:t>
      </w:r>
      <w:r w:rsidR="005C7A69" w:rsidRPr="000D54E1">
        <w:rPr>
          <w:sz w:val="28"/>
          <w:szCs w:val="28"/>
        </w:rPr>
        <w:t>9</w:t>
      </w:r>
      <w:r w:rsidRPr="000D54E1">
        <w:rPr>
          <w:sz w:val="28"/>
          <w:szCs w:val="28"/>
        </w:rPr>
        <w:t xml:space="preserve"> к настоящему решению;</w:t>
      </w:r>
    </w:p>
    <w:p w:rsidR="00681D64" w:rsidRPr="000D54E1" w:rsidRDefault="003B22FC" w:rsidP="00985804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б</w:t>
      </w:r>
      <w:r w:rsidR="00343DCB" w:rsidRPr="000D54E1">
        <w:rPr>
          <w:sz w:val="28"/>
          <w:szCs w:val="28"/>
        </w:rPr>
        <w:t>)</w:t>
      </w:r>
      <w:r w:rsidR="00681D64" w:rsidRPr="000D54E1">
        <w:rPr>
          <w:sz w:val="28"/>
          <w:szCs w:val="28"/>
        </w:rPr>
        <w:t xml:space="preserve"> ведомственную структуру расходов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2A397A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>Кузнецкого р</w:t>
      </w:r>
      <w:r w:rsidR="007A59A8" w:rsidRPr="000D54E1">
        <w:rPr>
          <w:sz w:val="28"/>
          <w:szCs w:val="28"/>
        </w:rPr>
        <w:t>айона Пензенской области на 20</w:t>
      </w:r>
      <w:r w:rsidR="00B7025C" w:rsidRPr="000D54E1">
        <w:rPr>
          <w:sz w:val="28"/>
          <w:szCs w:val="28"/>
        </w:rPr>
        <w:t>20</w:t>
      </w:r>
      <w:r w:rsidR="00681D64" w:rsidRPr="000D54E1">
        <w:rPr>
          <w:sz w:val="28"/>
          <w:szCs w:val="28"/>
        </w:rPr>
        <w:t xml:space="preserve"> год </w:t>
      </w:r>
      <w:r w:rsidRPr="000D54E1">
        <w:rPr>
          <w:sz w:val="28"/>
          <w:szCs w:val="28"/>
        </w:rPr>
        <w:t xml:space="preserve">и на </w:t>
      </w:r>
      <w:r w:rsidRPr="000D54E1">
        <w:rPr>
          <w:sz w:val="28"/>
          <w:szCs w:val="28"/>
        </w:rPr>
        <w:lastRenderedPageBreak/>
        <w:t>плановый период 20</w:t>
      </w:r>
      <w:r w:rsidR="005C7A69"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и 202</w:t>
      </w:r>
      <w:r w:rsidR="00B7025C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 годов </w:t>
      </w:r>
      <w:r w:rsidR="00681D64" w:rsidRPr="000D54E1">
        <w:rPr>
          <w:sz w:val="28"/>
          <w:szCs w:val="28"/>
        </w:rPr>
        <w:t xml:space="preserve">согласно </w:t>
      </w:r>
      <w:r w:rsidR="00A45F6B" w:rsidRPr="000D54E1">
        <w:rPr>
          <w:sz w:val="28"/>
          <w:szCs w:val="28"/>
        </w:rPr>
        <w:t>П</w:t>
      </w:r>
      <w:r w:rsidR="00681D64" w:rsidRPr="000D54E1">
        <w:rPr>
          <w:sz w:val="28"/>
          <w:szCs w:val="28"/>
        </w:rPr>
        <w:t xml:space="preserve">риложению № </w:t>
      </w:r>
      <w:r w:rsidR="005C7A69" w:rsidRPr="000D54E1">
        <w:rPr>
          <w:sz w:val="28"/>
          <w:szCs w:val="28"/>
        </w:rPr>
        <w:t>10</w:t>
      </w:r>
      <w:r w:rsidR="00343DCB" w:rsidRPr="000D54E1">
        <w:rPr>
          <w:sz w:val="28"/>
          <w:szCs w:val="28"/>
        </w:rPr>
        <w:t xml:space="preserve"> к настоящему решению;</w:t>
      </w:r>
    </w:p>
    <w:p w:rsidR="00341397" w:rsidRPr="000D54E1" w:rsidRDefault="003B22FC" w:rsidP="00985804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в</w:t>
      </w:r>
      <w:r w:rsidR="00343DCB" w:rsidRPr="000D54E1">
        <w:rPr>
          <w:sz w:val="28"/>
          <w:szCs w:val="28"/>
        </w:rPr>
        <w:t>)</w:t>
      </w:r>
      <w:r w:rsidR="00341397" w:rsidRPr="000D54E1">
        <w:rPr>
          <w:sz w:val="28"/>
          <w:szCs w:val="28"/>
        </w:rPr>
        <w:t xml:space="preserve"> распреде</w:t>
      </w:r>
      <w:r w:rsidR="009B4437" w:rsidRPr="000D54E1">
        <w:rPr>
          <w:sz w:val="28"/>
          <w:szCs w:val="28"/>
        </w:rPr>
        <w:t>л</w:t>
      </w:r>
      <w:r w:rsidR="00341397" w:rsidRPr="000D54E1">
        <w:rPr>
          <w:sz w:val="28"/>
          <w:szCs w:val="28"/>
        </w:rPr>
        <w:t xml:space="preserve">ение бюджетных ассигнований по целевым статьям (муниципальным программам </w:t>
      </w:r>
      <w:r w:rsidR="00390D53" w:rsidRPr="000D54E1">
        <w:rPr>
          <w:bCs/>
          <w:sz w:val="28"/>
          <w:szCs w:val="28"/>
        </w:rPr>
        <w:t>Анненковского</w:t>
      </w:r>
      <w:r w:rsidR="002A397A" w:rsidRPr="000D54E1">
        <w:rPr>
          <w:bCs/>
          <w:sz w:val="28"/>
          <w:szCs w:val="28"/>
        </w:rPr>
        <w:t xml:space="preserve"> сельсовета </w:t>
      </w:r>
      <w:r w:rsidR="00341397" w:rsidRPr="000D54E1">
        <w:rPr>
          <w:sz w:val="28"/>
          <w:szCs w:val="28"/>
        </w:rPr>
        <w:t>Кузнецкого района Пензенской области и непрогр</w:t>
      </w:r>
      <w:r w:rsidR="00ED61C2" w:rsidRPr="000D54E1">
        <w:rPr>
          <w:sz w:val="28"/>
          <w:szCs w:val="28"/>
        </w:rPr>
        <w:t>а</w:t>
      </w:r>
      <w:r w:rsidR="00341397" w:rsidRPr="000D54E1">
        <w:rPr>
          <w:sz w:val="28"/>
          <w:szCs w:val="28"/>
        </w:rPr>
        <w:t xml:space="preserve">ммным направлениям деятельности), группам видов расходов, подгруппам видов расходов, разделам, подразделам классификации расходов бюджета </w:t>
      </w:r>
      <w:r w:rsidR="00CA6F73" w:rsidRPr="000D54E1">
        <w:rPr>
          <w:sz w:val="28"/>
          <w:szCs w:val="28"/>
        </w:rPr>
        <w:t>на 20</w:t>
      </w:r>
      <w:r w:rsidR="00B7025C" w:rsidRPr="000D54E1">
        <w:rPr>
          <w:sz w:val="28"/>
          <w:szCs w:val="28"/>
        </w:rPr>
        <w:t>20</w:t>
      </w:r>
      <w:r w:rsidR="00B23776" w:rsidRPr="000D54E1">
        <w:rPr>
          <w:sz w:val="28"/>
          <w:szCs w:val="28"/>
        </w:rPr>
        <w:t xml:space="preserve"> год и на плановый период 20</w:t>
      </w:r>
      <w:r w:rsidR="005C7A69"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1</w:t>
      </w:r>
      <w:r w:rsidR="00B23776" w:rsidRPr="000D54E1">
        <w:rPr>
          <w:sz w:val="28"/>
          <w:szCs w:val="28"/>
        </w:rPr>
        <w:t xml:space="preserve"> и 20</w:t>
      </w:r>
      <w:r w:rsidR="00CA6F73"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2</w:t>
      </w:r>
      <w:r w:rsidR="00B23776" w:rsidRPr="000D54E1">
        <w:rPr>
          <w:sz w:val="28"/>
          <w:szCs w:val="28"/>
        </w:rPr>
        <w:t xml:space="preserve"> годов согласно </w:t>
      </w:r>
      <w:r w:rsidR="001D71E8" w:rsidRPr="000D54E1">
        <w:rPr>
          <w:sz w:val="28"/>
          <w:szCs w:val="28"/>
        </w:rPr>
        <w:t>П</w:t>
      </w:r>
      <w:r w:rsidR="00341397" w:rsidRPr="000D54E1">
        <w:rPr>
          <w:sz w:val="28"/>
          <w:szCs w:val="28"/>
        </w:rPr>
        <w:t xml:space="preserve">риложению </w:t>
      </w:r>
      <w:r w:rsidR="00787068" w:rsidRPr="000D54E1">
        <w:rPr>
          <w:sz w:val="28"/>
          <w:szCs w:val="28"/>
        </w:rPr>
        <w:t xml:space="preserve">№ </w:t>
      </w:r>
      <w:r w:rsidR="005C7A69" w:rsidRPr="000D54E1">
        <w:rPr>
          <w:sz w:val="28"/>
          <w:szCs w:val="28"/>
        </w:rPr>
        <w:t>11</w:t>
      </w:r>
      <w:r w:rsidR="00341397" w:rsidRPr="000D54E1">
        <w:rPr>
          <w:sz w:val="28"/>
          <w:szCs w:val="28"/>
        </w:rPr>
        <w:t xml:space="preserve"> к настоящему </w:t>
      </w:r>
      <w:r w:rsidR="000E34D4" w:rsidRPr="000D54E1">
        <w:rPr>
          <w:sz w:val="28"/>
          <w:szCs w:val="28"/>
        </w:rPr>
        <w:t>решению</w:t>
      </w:r>
      <w:r w:rsidR="00341397" w:rsidRPr="000D54E1">
        <w:rPr>
          <w:sz w:val="28"/>
          <w:szCs w:val="28"/>
        </w:rPr>
        <w:t>.</w:t>
      </w:r>
    </w:p>
    <w:p w:rsidR="00953F06" w:rsidRPr="000D54E1" w:rsidRDefault="00B70B12" w:rsidP="00953F06">
      <w:pPr>
        <w:pStyle w:val="20"/>
        <w:numPr>
          <w:ilvl w:val="0"/>
          <w:numId w:val="0"/>
        </w:numPr>
        <w:ind w:firstLine="567"/>
        <w:contextualSpacing/>
        <w:rPr>
          <w:bCs/>
          <w:sz w:val="28"/>
          <w:szCs w:val="28"/>
        </w:rPr>
      </w:pPr>
      <w:r w:rsidRPr="000D54E1">
        <w:rPr>
          <w:sz w:val="28"/>
          <w:szCs w:val="28"/>
        </w:rPr>
        <w:t>1</w:t>
      </w:r>
      <w:r w:rsidR="00953F06" w:rsidRPr="000D54E1">
        <w:rPr>
          <w:sz w:val="28"/>
          <w:szCs w:val="28"/>
        </w:rPr>
        <w:t>3</w:t>
      </w:r>
      <w:r w:rsidRPr="000D54E1">
        <w:rPr>
          <w:sz w:val="28"/>
          <w:szCs w:val="28"/>
        </w:rPr>
        <w:t xml:space="preserve">. Утвердить распределение межбюджетных трансфертов </w:t>
      </w:r>
      <w:r w:rsidR="00437AA1" w:rsidRPr="000D54E1">
        <w:rPr>
          <w:sz w:val="28"/>
          <w:szCs w:val="28"/>
        </w:rPr>
        <w:t xml:space="preserve">на исполнение передаваемых полномочий в соответствии с заключенными </w:t>
      </w:r>
      <w:r w:rsidR="00C9322C" w:rsidRPr="000D54E1">
        <w:rPr>
          <w:sz w:val="28"/>
          <w:szCs w:val="28"/>
        </w:rPr>
        <w:t xml:space="preserve">соглашениями </w:t>
      </w:r>
      <w:r w:rsidRPr="000D54E1">
        <w:rPr>
          <w:sz w:val="28"/>
          <w:szCs w:val="28"/>
        </w:rPr>
        <w:t xml:space="preserve">из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437AA1"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района Пензенской области в бюджет Кузнецкого района Пензенской области</w:t>
      </w:r>
      <w:r w:rsidR="004F1C01" w:rsidRPr="000D54E1">
        <w:rPr>
          <w:sz w:val="28"/>
          <w:szCs w:val="28"/>
        </w:rPr>
        <w:t>,</w:t>
      </w:r>
      <w:r w:rsidR="00953F06" w:rsidRPr="000D54E1">
        <w:rPr>
          <w:sz w:val="28"/>
          <w:szCs w:val="28"/>
        </w:rPr>
        <w:t xml:space="preserve"> </w:t>
      </w:r>
      <w:r w:rsidRPr="000D54E1">
        <w:rPr>
          <w:sz w:val="28"/>
          <w:szCs w:val="28"/>
        </w:rPr>
        <w:t>предоставляемых в</w:t>
      </w:r>
      <w:r w:rsidR="00B7025C" w:rsidRPr="000D54E1">
        <w:rPr>
          <w:sz w:val="28"/>
          <w:szCs w:val="28"/>
        </w:rPr>
        <w:t xml:space="preserve"> 2020</w:t>
      </w:r>
      <w:r w:rsidR="00953F06" w:rsidRPr="000D54E1">
        <w:rPr>
          <w:sz w:val="28"/>
          <w:szCs w:val="28"/>
        </w:rPr>
        <w:t>-20</w:t>
      </w:r>
      <w:r w:rsidR="00B7025C" w:rsidRPr="000D54E1">
        <w:rPr>
          <w:sz w:val="28"/>
          <w:szCs w:val="28"/>
        </w:rPr>
        <w:t>22</w:t>
      </w:r>
      <w:r w:rsidR="00953F06" w:rsidRPr="000D54E1">
        <w:rPr>
          <w:sz w:val="28"/>
          <w:szCs w:val="28"/>
        </w:rPr>
        <w:t xml:space="preserve"> годах</w:t>
      </w:r>
      <w:r w:rsidR="004F1C01" w:rsidRPr="000D54E1">
        <w:rPr>
          <w:sz w:val="28"/>
          <w:szCs w:val="28"/>
        </w:rPr>
        <w:t>,</w:t>
      </w:r>
      <w:r w:rsidR="00953F06" w:rsidRPr="000D54E1">
        <w:rPr>
          <w:sz w:val="28"/>
          <w:szCs w:val="28"/>
        </w:rPr>
        <w:t xml:space="preserve"> </w:t>
      </w:r>
      <w:r w:rsidR="00437AA1" w:rsidRPr="000D54E1">
        <w:rPr>
          <w:sz w:val="28"/>
          <w:szCs w:val="28"/>
        </w:rPr>
        <w:t xml:space="preserve">согласно </w:t>
      </w:r>
      <w:r w:rsidR="004F1C01" w:rsidRPr="000D54E1">
        <w:rPr>
          <w:sz w:val="28"/>
          <w:szCs w:val="28"/>
        </w:rPr>
        <w:t>П</w:t>
      </w:r>
      <w:r w:rsidR="00437AA1" w:rsidRPr="000D54E1">
        <w:rPr>
          <w:sz w:val="28"/>
          <w:szCs w:val="28"/>
        </w:rPr>
        <w:t xml:space="preserve">риложению № </w:t>
      </w:r>
      <w:r w:rsidR="005C7A69" w:rsidRPr="000D54E1">
        <w:rPr>
          <w:sz w:val="28"/>
          <w:szCs w:val="28"/>
        </w:rPr>
        <w:t>12</w:t>
      </w:r>
      <w:r w:rsidR="004F1C01" w:rsidRPr="000D54E1">
        <w:rPr>
          <w:sz w:val="28"/>
          <w:szCs w:val="28"/>
        </w:rPr>
        <w:t xml:space="preserve"> </w:t>
      </w:r>
      <w:r w:rsidR="00953F06" w:rsidRPr="000D54E1">
        <w:rPr>
          <w:bCs/>
          <w:sz w:val="28"/>
          <w:szCs w:val="28"/>
        </w:rPr>
        <w:t>по следующим видам межбюджетных трансфертов:</w:t>
      </w:r>
    </w:p>
    <w:p w:rsidR="004F1C01" w:rsidRPr="000D54E1" w:rsidRDefault="00953F06" w:rsidP="00953F06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bCs/>
          <w:sz w:val="28"/>
          <w:szCs w:val="28"/>
        </w:rPr>
        <w:t xml:space="preserve">- </w:t>
      </w:r>
      <w:r w:rsidR="00C9322C" w:rsidRPr="000D54E1">
        <w:rPr>
          <w:bCs/>
          <w:sz w:val="28"/>
          <w:szCs w:val="28"/>
        </w:rPr>
        <w:t>м</w:t>
      </w:r>
      <w:r w:rsidR="00C9322C" w:rsidRPr="000D54E1">
        <w:rPr>
          <w:sz w:val="28"/>
          <w:szCs w:val="28"/>
        </w:rPr>
        <w:t xml:space="preserve">ежбюджетные трансферты на осуществление части полномочий </w:t>
      </w:r>
      <w:r w:rsidR="004F1C01" w:rsidRPr="000D54E1">
        <w:rPr>
          <w:sz w:val="28"/>
          <w:szCs w:val="28"/>
        </w:rPr>
        <w:t>по исполнению бюджета поселения;</w:t>
      </w:r>
    </w:p>
    <w:p w:rsidR="00953F06" w:rsidRPr="000D54E1" w:rsidRDefault="00953F06" w:rsidP="00953F06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bCs/>
          <w:sz w:val="28"/>
          <w:szCs w:val="28"/>
        </w:rPr>
        <w:t xml:space="preserve">- </w:t>
      </w:r>
      <w:r w:rsidR="00C9322C" w:rsidRPr="000D54E1">
        <w:rPr>
          <w:bCs/>
          <w:sz w:val="28"/>
          <w:szCs w:val="28"/>
        </w:rPr>
        <w:t>м</w:t>
      </w:r>
      <w:r w:rsidR="00C9322C" w:rsidRPr="000D54E1">
        <w:rPr>
          <w:sz w:val="28"/>
          <w:szCs w:val="28"/>
        </w:rPr>
        <w:t xml:space="preserve">ежбюджетные трансферты на осуществление части полномочий </w:t>
      </w:r>
      <w:r w:rsidR="00320748" w:rsidRPr="000D54E1">
        <w:rPr>
          <w:sz w:val="28"/>
          <w:szCs w:val="28"/>
        </w:rPr>
        <w:t>в сфере закупок</w:t>
      </w:r>
      <w:r w:rsidRPr="000D54E1">
        <w:rPr>
          <w:sz w:val="28"/>
          <w:szCs w:val="28"/>
        </w:rPr>
        <w:t>;</w:t>
      </w:r>
    </w:p>
    <w:p w:rsidR="00953F06" w:rsidRPr="000D54E1" w:rsidRDefault="00953F06" w:rsidP="00953F06">
      <w:pPr>
        <w:pStyle w:val="20"/>
        <w:numPr>
          <w:ilvl w:val="0"/>
          <w:numId w:val="0"/>
        </w:numPr>
        <w:ind w:firstLine="567"/>
        <w:contextualSpacing/>
        <w:rPr>
          <w:color w:val="FF0000"/>
          <w:sz w:val="28"/>
          <w:szCs w:val="28"/>
        </w:rPr>
      </w:pPr>
      <w:r w:rsidRPr="000D54E1">
        <w:rPr>
          <w:bCs/>
          <w:sz w:val="28"/>
          <w:szCs w:val="28"/>
        </w:rPr>
        <w:t xml:space="preserve">- </w:t>
      </w:r>
      <w:r w:rsidR="00C9322C" w:rsidRPr="000D54E1">
        <w:rPr>
          <w:bCs/>
          <w:sz w:val="28"/>
          <w:szCs w:val="28"/>
        </w:rPr>
        <w:t>м</w:t>
      </w:r>
      <w:r w:rsidR="00C9322C" w:rsidRPr="000D54E1">
        <w:rPr>
          <w:snapToGrid w:val="0"/>
          <w:sz w:val="28"/>
          <w:szCs w:val="28"/>
        </w:rPr>
        <w:t>ежбюджетные трансферты на осуществление части полномочий поселений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</w:r>
      <w:r w:rsidRPr="000D54E1">
        <w:rPr>
          <w:sz w:val="28"/>
          <w:szCs w:val="28"/>
        </w:rPr>
        <w:t>;</w:t>
      </w:r>
    </w:p>
    <w:p w:rsidR="00AD673B" w:rsidRPr="000D54E1" w:rsidRDefault="00C9322C" w:rsidP="00953F06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 xml:space="preserve">- межбюджетные трансферты на исполнение полномочий, определенных частями 5 и 8 статьи </w:t>
      </w:r>
      <w:r w:rsidR="00320748" w:rsidRPr="000D54E1">
        <w:rPr>
          <w:sz w:val="28"/>
          <w:szCs w:val="28"/>
        </w:rPr>
        <w:t xml:space="preserve"> </w:t>
      </w:r>
      <w:r w:rsidRPr="000D54E1">
        <w:rPr>
          <w:sz w:val="28"/>
          <w:szCs w:val="28"/>
        </w:rPr>
        <w:t xml:space="preserve">99 Федерального закона от 05.04.2013 № 44-ФЗ </w:t>
      </w:r>
      <w:r w:rsidR="00320748" w:rsidRPr="000D54E1">
        <w:rPr>
          <w:sz w:val="28"/>
          <w:szCs w:val="28"/>
        </w:rPr>
        <w:t>«</w:t>
      </w:r>
      <w:r w:rsidRPr="000D54E1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20748" w:rsidRPr="000D54E1">
        <w:rPr>
          <w:sz w:val="28"/>
          <w:szCs w:val="28"/>
        </w:rPr>
        <w:t>»</w:t>
      </w:r>
      <w:r w:rsidR="00AD673B" w:rsidRPr="000D54E1">
        <w:rPr>
          <w:sz w:val="28"/>
          <w:szCs w:val="28"/>
        </w:rPr>
        <w:t>;</w:t>
      </w:r>
    </w:p>
    <w:p w:rsidR="00C9322C" w:rsidRPr="000D54E1" w:rsidRDefault="002B7ED4" w:rsidP="00953F06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-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культур.</w:t>
      </w:r>
    </w:p>
    <w:p w:rsidR="005C7A69" w:rsidRPr="000D54E1" w:rsidRDefault="005C7A69" w:rsidP="005C7A69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14. В соответствии с Положением о бюджетном устройстве и бюджетном процессе в </w:t>
      </w:r>
      <w:r w:rsidR="00390D53" w:rsidRPr="000D54E1">
        <w:rPr>
          <w:bCs/>
          <w:sz w:val="28"/>
          <w:szCs w:val="28"/>
        </w:rPr>
        <w:t>Анненковском</w:t>
      </w:r>
      <w:r w:rsidRPr="000D54E1">
        <w:rPr>
          <w:bCs/>
          <w:sz w:val="28"/>
          <w:szCs w:val="28"/>
        </w:rPr>
        <w:t xml:space="preserve"> сельсовете </w:t>
      </w:r>
      <w:r w:rsidRPr="000D54E1">
        <w:rPr>
          <w:sz w:val="28"/>
          <w:szCs w:val="28"/>
        </w:rPr>
        <w:t xml:space="preserve">Кузнецкого района Пензенской области, утверждённым решением Комитета местного самоуправления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 xml:space="preserve">Кузнецкого района Пензенской области </w:t>
      </w:r>
      <w:r w:rsidR="00147A87" w:rsidRPr="000D54E1">
        <w:rPr>
          <w:sz w:val="28"/>
          <w:szCs w:val="28"/>
        </w:rPr>
        <w:t xml:space="preserve">от 14.12.2017 № 108/339 </w:t>
      </w:r>
      <w:r w:rsidRPr="000D54E1">
        <w:rPr>
          <w:sz w:val="28"/>
          <w:szCs w:val="28"/>
        </w:rPr>
        <w:t>в пределах общего объема расходов, установленного пунктом</w:t>
      </w:r>
      <w:hyperlink r:id="rId10" w:history="1">
        <w:r w:rsidRPr="000D54E1">
          <w:rPr>
            <w:sz w:val="28"/>
            <w:szCs w:val="28"/>
          </w:rPr>
          <w:t xml:space="preserve"> 1</w:t>
        </w:r>
      </w:hyperlink>
      <w:r w:rsidRPr="000D54E1">
        <w:rPr>
          <w:sz w:val="28"/>
          <w:szCs w:val="28"/>
        </w:rPr>
        <w:t xml:space="preserve"> настоящего решения, утвердить объем бюджетных ассигнований дорожного фонда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района Пензенской области:</w:t>
      </w:r>
    </w:p>
    <w:p w:rsidR="005C7A69" w:rsidRPr="000D54E1" w:rsidRDefault="005C7A69" w:rsidP="005C7A69">
      <w:pPr>
        <w:ind w:firstLine="567"/>
        <w:jc w:val="both"/>
        <w:rPr>
          <w:sz w:val="28"/>
          <w:szCs w:val="28"/>
        </w:rPr>
      </w:pPr>
      <w:r w:rsidRPr="000D54E1">
        <w:rPr>
          <w:sz w:val="28"/>
          <w:szCs w:val="28"/>
        </w:rPr>
        <w:t xml:space="preserve">- </w:t>
      </w:r>
      <w:r w:rsidR="00B7025C" w:rsidRPr="000D54E1">
        <w:rPr>
          <w:sz w:val="28"/>
          <w:szCs w:val="28"/>
        </w:rPr>
        <w:t>на 2020</w:t>
      </w:r>
      <w:r w:rsidRPr="000D54E1">
        <w:rPr>
          <w:sz w:val="28"/>
          <w:szCs w:val="28"/>
        </w:rPr>
        <w:t xml:space="preserve"> год в сумме </w:t>
      </w:r>
      <w:r w:rsidR="00FA2369" w:rsidRPr="000D54E1">
        <w:rPr>
          <w:sz w:val="28"/>
          <w:szCs w:val="28"/>
        </w:rPr>
        <w:t>1348,360</w:t>
      </w:r>
      <w:r w:rsidR="001B02B5" w:rsidRPr="000D54E1">
        <w:rPr>
          <w:sz w:val="28"/>
          <w:szCs w:val="28"/>
        </w:rPr>
        <w:t xml:space="preserve"> </w:t>
      </w:r>
      <w:r w:rsidRPr="000D54E1">
        <w:rPr>
          <w:sz w:val="28"/>
          <w:szCs w:val="28"/>
        </w:rPr>
        <w:t>тыс. рублей;</w:t>
      </w:r>
    </w:p>
    <w:p w:rsidR="005C7A69" w:rsidRPr="000D54E1" w:rsidRDefault="005C7A69" w:rsidP="005C7A69">
      <w:pPr>
        <w:pStyle w:val="10"/>
        <w:numPr>
          <w:ilvl w:val="0"/>
          <w:numId w:val="0"/>
        </w:numPr>
        <w:ind w:left="567"/>
        <w:rPr>
          <w:sz w:val="28"/>
          <w:szCs w:val="28"/>
        </w:rPr>
      </w:pPr>
      <w:r w:rsidRPr="000D54E1">
        <w:rPr>
          <w:sz w:val="28"/>
          <w:szCs w:val="28"/>
        </w:rPr>
        <w:t>- на 20</w:t>
      </w:r>
      <w:r w:rsidR="00B7025C" w:rsidRPr="000D54E1">
        <w:rPr>
          <w:sz w:val="28"/>
          <w:szCs w:val="28"/>
        </w:rPr>
        <w:t>21</w:t>
      </w:r>
      <w:r w:rsidRPr="000D54E1">
        <w:rPr>
          <w:sz w:val="28"/>
          <w:szCs w:val="28"/>
        </w:rPr>
        <w:t xml:space="preserve"> год в сумме </w:t>
      </w:r>
      <w:r w:rsidR="00B7025C" w:rsidRPr="000D54E1">
        <w:rPr>
          <w:sz w:val="28"/>
          <w:szCs w:val="28"/>
        </w:rPr>
        <w:t>1650,700</w:t>
      </w:r>
      <w:r w:rsidRPr="000D54E1">
        <w:rPr>
          <w:sz w:val="28"/>
          <w:szCs w:val="28"/>
        </w:rPr>
        <w:t xml:space="preserve"> тыс. рублей;</w:t>
      </w:r>
    </w:p>
    <w:p w:rsidR="005C7A69" w:rsidRPr="000D54E1" w:rsidRDefault="005C7A69" w:rsidP="005C7A69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- на 202</w:t>
      </w:r>
      <w:r w:rsidR="00B7025C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 в сумме </w:t>
      </w:r>
      <w:r w:rsidR="00B7025C" w:rsidRPr="000D54E1">
        <w:rPr>
          <w:sz w:val="28"/>
          <w:szCs w:val="28"/>
        </w:rPr>
        <w:t>1667,200</w:t>
      </w:r>
      <w:r w:rsidRPr="000D54E1">
        <w:rPr>
          <w:sz w:val="28"/>
          <w:szCs w:val="28"/>
        </w:rPr>
        <w:t xml:space="preserve"> тыс. рублей.</w:t>
      </w:r>
    </w:p>
    <w:p w:rsidR="00CF6699" w:rsidRPr="000D54E1" w:rsidRDefault="00CF678C" w:rsidP="00390D53">
      <w:pPr>
        <w:pStyle w:val="20"/>
        <w:numPr>
          <w:ilvl w:val="0"/>
          <w:numId w:val="0"/>
        </w:numPr>
        <w:tabs>
          <w:tab w:val="left" w:pos="4395"/>
        </w:tabs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1</w:t>
      </w:r>
      <w:r w:rsidR="00E6005D" w:rsidRPr="000D54E1">
        <w:rPr>
          <w:sz w:val="28"/>
          <w:szCs w:val="28"/>
        </w:rPr>
        <w:t>5</w:t>
      </w:r>
      <w:r w:rsidR="00681D64" w:rsidRPr="000D54E1">
        <w:rPr>
          <w:sz w:val="28"/>
          <w:szCs w:val="28"/>
        </w:rPr>
        <w:t>.</w:t>
      </w:r>
      <w:r w:rsidR="00B15DF6" w:rsidRPr="000D54E1">
        <w:rPr>
          <w:sz w:val="28"/>
          <w:szCs w:val="28"/>
        </w:rPr>
        <w:t xml:space="preserve"> </w:t>
      </w:r>
      <w:r w:rsidR="00CF6699" w:rsidRPr="000D54E1">
        <w:rPr>
          <w:sz w:val="28"/>
          <w:szCs w:val="28"/>
        </w:rPr>
        <w:t>Отказаться в 20</w:t>
      </w:r>
      <w:r w:rsidR="00B7025C" w:rsidRPr="000D54E1">
        <w:rPr>
          <w:sz w:val="28"/>
          <w:szCs w:val="28"/>
        </w:rPr>
        <w:t>20</w:t>
      </w:r>
      <w:r w:rsidR="00CF6699" w:rsidRPr="000D54E1">
        <w:rPr>
          <w:sz w:val="28"/>
          <w:szCs w:val="28"/>
        </w:rPr>
        <w:t>-202</w:t>
      </w:r>
      <w:r w:rsidR="00B7025C" w:rsidRPr="000D54E1">
        <w:rPr>
          <w:sz w:val="28"/>
          <w:szCs w:val="28"/>
        </w:rPr>
        <w:t>2</w:t>
      </w:r>
      <w:r w:rsidR="00CF6699" w:rsidRPr="000D54E1">
        <w:rPr>
          <w:sz w:val="28"/>
          <w:szCs w:val="28"/>
        </w:rPr>
        <w:t xml:space="preserve"> годах от привлечения муниципальных заимствований </w:t>
      </w:r>
      <w:r w:rsidR="00390D53" w:rsidRPr="000D54E1">
        <w:rPr>
          <w:sz w:val="28"/>
          <w:szCs w:val="28"/>
        </w:rPr>
        <w:t>Анненковским</w:t>
      </w:r>
      <w:r w:rsidR="00934F83" w:rsidRPr="000D54E1">
        <w:rPr>
          <w:sz w:val="28"/>
          <w:szCs w:val="28"/>
        </w:rPr>
        <w:t xml:space="preserve"> </w:t>
      </w:r>
      <w:r w:rsidR="00CF6699" w:rsidRPr="000D54E1">
        <w:rPr>
          <w:sz w:val="28"/>
          <w:szCs w:val="28"/>
        </w:rPr>
        <w:t>сельсоветом Кузнецкого района Пензенской области</w:t>
      </w:r>
      <w:r w:rsidR="00CF6699" w:rsidRPr="000D54E1">
        <w:t>.</w:t>
      </w:r>
    </w:p>
    <w:p w:rsidR="00E6005D" w:rsidRPr="000D54E1" w:rsidRDefault="00611252" w:rsidP="00BA6DE8">
      <w:pPr>
        <w:pStyle w:val="10"/>
        <w:numPr>
          <w:ilvl w:val="0"/>
          <w:numId w:val="0"/>
        </w:numPr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lastRenderedPageBreak/>
        <w:t>16</w:t>
      </w:r>
      <w:r w:rsidR="00B70B12" w:rsidRPr="000D54E1">
        <w:rPr>
          <w:sz w:val="28"/>
          <w:szCs w:val="28"/>
        </w:rPr>
        <w:t>. Установить предельный объем муниципального</w:t>
      </w:r>
      <w:r w:rsidR="00B7025C" w:rsidRPr="000D54E1">
        <w:rPr>
          <w:sz w:val="28"/>
          <w:szCs w:val="28"/>
        </w:rPr>
        <w:t xml:space="preserve"> </w:t>
      </w:r>
      <w:r w:rsidR="00B70B12" w:rsidRPr="000D54E1">
        <w:rPr>
          <w:sz w:val="28"/>
          <w:szCs w:val="28"/>
        </w:rPr>
        <w:t xml:space="preserve">долга </w:t>
      </w:r>
      <w:r w:rsidR="00390D53" w:rsidRPr="000D54E1">
        <w:rPr>
          <w:sz w:val="28"/>
          <w:szCs w:val="28"/>
        </w:rPr>
        <w:t>Анненковского</w:t>
      </w:r>
      <w:r w:rsidR="0009184D" w:rsidRPr="000D54E1">
        <w:rPr>
          <w:sz w:val="28"/>
          <w:szCs w:val="28"/>
        </w:rPr>
        <w:t xml:space="preserve"> сельсовета </w:t>
      </w:r>
      <w:r w:rsidR="00B70B12" w:rsidRPr="000D54E1">
        <w:rPr>
          <w:sz w:val="28"/>
          <w:szCs w:val="28"/>
        </w:rPr>
        <w:t>Кузнецкого района Пензенской области на 20</w:t>
      </w:r>
      <w:r w:rsidR="00B7025C" w:rsidRPr="000D54E1">
        <w:rPr>
          <w:sz w:val="28"/>
          <w:szCs w:val="28"/>
        </w:rPr>
        <w:t>20</w:t>
      </w:r>
      <w:r w:rsidR="00B70B12" w:rsidRPr="000D54E1">
        <w:rPr>
          <w:sz w:val="28"/>
          <w:szCs w:val="28"/>
        </w:rPr>
        <w:t xml:space="preserve"> год в сумме </w:t>
      </w:r>
      <w:r w:rsidR="0009184D" w:rsidRPr="000D54E1">
        <w:rPr>
          <w:sz w:val="28"/>
          <w:szCs w:val="28"/>
        </w:rPr>
        <w:t>0,0</w:t>
      </w:r>
      <w:r w:rsidR="001B02B5" w:rsidRPr="000D54E1">
        <w:rPr>
          <w:sz w:val="28"/>
          <w:szCs w:val="28"/>
        </w:rPr>
        <w:t>00</w:t>
      </w:r>
      <w:r w:rsidR="00B70B12" w:rsidRPr="000D54E1">
        <w:rPr>
          <w:sz w:val="28"/>
          <w:szCs w:val="28"/>
        </w:rPr>
        <w:t xml:space="preserve"> тыс. рублей, на 20</w:t>
      </w:r>
      <w:r w:rsidR="005C7A69"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1</w:t>
      </w:r>
      <w:r w:rsidR="00B70B12" w:rsidRPr="000D54E1">
        <w:rPr>
          <w:sz w:val="28"/>
          <w:szCs w:val="28"/>
        </w:rPr>
        <w:t xml:space="preserve"> год в сумме </w:t>
      </w:r>
      <w:r w:rsidR="0009184D" w:rsidRPr="000D54E1">
        <w:rPr>
          <w:sz w:val="28"/>
          <w:szCs w:val="28"/>
        </w:rPr>
        <w:t>0,0</w:t>
      </w:r>
      <w:r w:rsidR="001B02B5" w:rsidRPr="000D54E1">
        <w:rPr>
          <w:sz w:val="28"/>
          <w:szCs w:val="28"/>
        </w:rPr>
        <w:t>00</w:t>
      </w:r>
      <w:r w:rsidR="00B70B12" w:rsidRPr="000D54E1">
        <w:rPr>
          <w:sz w:val="28"/>
          <w:szCs w:val="28"/>
        </w:rPr>
        <w:t> тыс. рублей и на 20</w:t>
      </w:r>
      <w:r w:rsidR="00E6005D"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2</w:t>
      </w:r>
      <w:r w:rsidR="00B70B12" w:rsidRPr="000D54E1">
        <w:rPr>
          <w:sz w:val="28"/>
          <w:szCs w:val="28"/>
        </w:rPr>
        <w:t xml:space="preserve"> год в сумме </w:t>
      </w:r>
      <w:r w:rsidR="0009184D" w:rsidRPr="000D54E1">
        <w:rPr>
          <w:sz w:val="28"/>
          <w:szCs w:val="28"/>
        </w:rPr>
        <w:t>0,0</w:t>
      </w:r>
      <w:r w:rsidR="001B02B5" w:rsidRPr="000D54E1">
        <w:rPr>
          <w:sz w:val="28"/>
          <w:szCs w:val="28"/>
        </w:rPr>
        <w:t>00</w:t>
      </w:r>
      <w:r w:rsidR="00B70B12" w:rsidRPr="000D54E1">
        <w:rPr>
          <w:sz w:val="28"/>
          <w:szCs w:val="28"/>
        </w:rPr>
        <w:t xml:space="preserve"> </w:t>
      </w:r>
      <w:r w:rsidR="00E6005D" w:rsidRPr="000D54E1">
        <w:rPr>
          <w:sz w:val="28"/>
          <w:szCs w:val="28"/>
        </w:rPr>
        <w:t>тыс. рублей.</w:t>
      </w:r>
    </w:p>
    <w:p w:rsidR="00952623" w:rsidRPr="000D54E1" w:rsidRDefault="00952623" w:rsidP="00952623">
      <w:pPr>
        <w:pStyle w:val="10"/>
        <w:numPr>
          <w:ilvl w:val="0"/>
          <w:numId w:val="0"/>
        </w:numPr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17. Утвердить объем расходов на обслуживание муниципального долга</w:t>
      </w:r>
      <w:r w:rsidRPr="000D54E1">
        <w:rPr>
          <w:bCs/>
          <w:sz w:val="28"/>
          <w:szCs w:val="28"/>
        </w:rPr>
        <w:t xml:space="preserve">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</w:t>
      </w:r>
      <w:r w:rsidRPr="000D54E1">
        <w:rPr>
          <w:sz w:val="28"/>
          <w:szCs w:val="28"/>
        </w:rPr>
        <w:t xml:space="preserve"> Кузнецкого</w:t>
      </w:r>
      <w:r w:rsidR="00B7025C" w:rsidRPr="000D54E1">
        <w:rPr>
          <w:sz w:val="28"/>
          <w:szCs w:val="28"/>
        </w:rPr>
        <w:t xml:space="preserve"> района Пензенской области в 2020</w:t>
      </w:r>
      <w:r w:rsidRPr="000D54E1">
        <w:rPr>
          <w:sz w:val="28"/>
          <w:szCs w:val="28"/>
        </w:rPr>
        <w:t xml:space="preserve"> году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рублей, в 20</w:t>
      </w:r>
      <w:r w:rsidR="00B7025C" w:rsidRPr="000D54E1">
        <w:rPr>
          <w:sz w:val="28"/>
          <w:szCs w:val="28"/>
        </w:rPr>
        <w:t>21</w:t>
      </w:r>
      <w:r w:rsidRPr="000D54E1">
        <w:rPr>
          <w:sz w:val="28"/>
          <w:szCs w:val="28"/>
        </w:rPr>
        <w:t xml:space="preserve"> году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рублей, в 202</w:t>
      </w:r>
      <w:r w:rsidR="00B7025C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году в сумме 0,0</w:t>
      </w:r>
      <w:r w:rsidR="001B02B5" w:rsidRPr="000D54E1">
        <w:rPr>
          <w:sz w:val="28"/>
          <w:szCs w:val="28"/>
        </w:rPr>
        <w:t>00</w:t>
      </w:r>
      <w:r w:rsidRPr="000D54E1">
        <w:rPr>
          <w:sz w:val="28"/>
          <w:szCs w:val="28"/>
        </w:rPr>
        <w:t xml:space="preserve"> тыс. рублей.</w:t>
      </w:r>
    </w:p>
    <w:p w:rsidR="001C2750" w:rsidRPr="000D54E1" w:rsidRDefault="00611252" w:rsidP="00985804">
      <w:pPr>
        <w:pStyle w:val="10"/>
        <w:numPr>
          <w:ilvl w:val="0"/>
          <w:numId w:val="0"/>
        </w:numPr>
        <w:ind w:firstLine="567"/>
        <w:rPr>
          <w:sz w:val="28"/>
          <w:szCs w:val="28"/>
        </w:rPr>
      </w:pPr>
      <w:r w:rsidRPr="000D54E1">
        <w:rPr>
          <w:sz w:val="28"/>
          <w:szCs w:val="28"/>
        </w:rPr>
        <w:t>1</w:t>
      </w:r>
      <w:r w:rsidR="00952623" w:rsidRPr="000D54E1">
        <w:rPr>
          <w:sz w:val="28"/>
          <w:szCs w:val="28"/>
        </w:rPr>
        <w:t>8</w:t>
      </w:r>
      <w:r w:rsidR="00702776" w:rsidRPr="000D54E1">
        <w:rPr>
          <w:sz w:val="28"/>
          <w:szCs w:val="28"/>
        </w:rPr>
        <w:t xml:space="preserve">. </w:t>
      </w:r>
      <w:r w:rsidR="001C2750" w:rsidRPr="000D54E1">
        <w:rPr>
          <w:sz w:val="28"/>
          <w:szCs w:val="28"/>
        </w:rPr>
        <w:t xml:space="preserve">Утвердить Программу муниципальных гарантий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1C2750" w:rsidRPr="000D54E1">
        <w:rPr>
          <w:sz w:val="28"/>
          <w:szCs w:val="28"/>
        </w:rPr>
        <w:t xml:space="preserve">Кузнецкого района Пензенской области </w:t>
      </w:r>
      <w:r w:rsidR="002A2400" w:rsidRPr="000D54E1">
        <w:rPr>
          <w:sz w:val="28"/>
          <w:szCs w:val="28"/>
        </w:rPr>
        <w:t>на 20</w:t>
      </w:r>
      <w:r w:rsidR="00B7025C" w:rsidRPr="000D54E1">
        <w:rPr>
          <w:sz w:val="28"/>
          <w:szCs w:val="28"/>
        </w:rPr>
        <w:t>20</w:t>
      </w:r>
      <w:r w:rsidR="001C2750" w:rsidRPr="000D54E1">
        <w:rPr>
          <w:sz w:val="28"/>
          <w:szCs w:val="28"/>
        </w:rPr>
        <w:t xml:space="preserve"> год согласно </w:t>
      </w:r>
      <w:r w:rsidR="00A45F6B" w:rsidRPr="000D54E1">
        <w:rPr>
          <w:sz w:val="28"/>
          <w:szCs w:val="28"/>
        </w:rPr>
        <w:t>П</w:t>
      </w:r>
      <w:r w:rsidR="001C2750" w:rsidRPr="000D54E1">
        <w:rPr>
          <w:sz w:val="28"/>
          <w:szCs w:val="28"/>
        </w:rPr>
        <w:t xml:space="preserve">риложению № </w:t>
      </w:r>
      <w:r w:rsidR="00892651" w:rsidRPr="000D54E1">
        <w:rPr>
          <w:sz w:val="28"/>
          <w:szCs w:val="28"/>
        </w:rPr>
        <w:t>1</w:t>
      </w:r>
      <w:r w:rsidR="0032697B" w:rsidRPr="000D54E1">
        <w:rPr>
          <w:sz w:val="28"/>
          <w:szCs w:val="28"/>
        </w:rPr>
        <w:t>3</w:t>
      </w:r>
      <w:r w:rsidR="001C2750" w:rsidRPr="000D54E1">
        <w:rPr>
          <w:sz w:val="28"/>
          <w:szCs w:val="28"/>
        </w:rPr>
        <w:t xml:space="preserve"> к настоящему решению.</w:t>
      </w:r>
    </w:p>
    <w:p w:rsidR="00EA2366" w:rsidRPr="000D54E1" w:rsidRDefault="00611252" w:rsidP="00EA2366">
      <w:pPr>
        <w:pStyle w:val="1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19</w:t>
      </w:r>
      <w:r w:rsidR="00EA2366" w:rsidRPr="000D54E1">
        <w:rPr>
          <w:sz w:val="28"/>
          <w:szCs w:val="28"/>
        </w:rPr>
        <w:t xml:space="preserve">. Утвердить Программу муниципальных гарантий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EA2366" w:rsidRPr="000D54E1">
        <w:rPr>
          <w:sz w:val="28"/>
          <w:szCs w:val="28"/>
        </w:rPr>
        <w:t xml:space="preserve">Кузнецкого района Пензенской области </w:t>
      </w:r>
      <w:r w:rsidR="00DF30D2" w:rsidRPr="000D54E1">
        <w:rPr>
          <w:sz w:val="28"/>
          <w:szCs w:val="28"/>
        </w:rPr>
        <w:t>на плановый период 20</w:t>
      </w:r>
      <w:r w:rsidR="00B7025C" w:rsidRPr="000D54E1">
        <w:rPr>
          <w:sz w:val="28"/>
          <w:szCs w:val="28"/>
        </w:rPr>
        <w:t>21</w:t>
      </w:r>
      <w:r w:rsidR="00DF30D2" w:rsidRPr="000D54E1">
        <w:rPr>
          <w:sz w:val="28"/>
          <w:szCs w:val="28"/>
        </w:rPr>
        <w:t xml:space="preserve"> и 20</w:t>
      </w:r>
      <w:r w:rsidRPr="000D54E1">
        <w:rPr>
          <w:sz w:val="28"/>
          <w:szCs w:val="28"/>
        </w:rPr>
        <w:t>2</w:t>
      </w:r>
      <w:r w:rsidR="00B7025C" w:rsidRPr="000D54E1">
        <w:rPr>
          <w:sz w:val="28"/>
          <w:szCs w:val="28"/>
        </w:rPr>
        <w:t>2</w:t>
      </w:r>
      <w:r w:rsidR="00DF30D2" w:rsidRPr="000D54E1">
        <w:rPr>
          <w:sz w:val="28"/>
          <w:szCs w:val="28"/>
        </w:rPr>
        <w:t xml:space="preserve"> годов </w:t>
      </w:r>
      <w:r w:rsidR="00EA2366" w:rsidRPr="000D54E1">
        <w:rPr>
          <w:sz w:val="28"/>
          <w:szCs w:val="28"/>
        </w:rPr>
        <w:t xml:space="preserve">согласно Приложению № </w:t>
      </w:r>
      <w:r w:rsidRPr="000D54E1">
        <w:rPr>
          <w:sz w:val="28"/>
          <w:szCs w:val="28"/>
        </w:rPr>
        <w:t>1</w:t>
      </w:r>
      <w:r w:rsidR="0032697B" w:rsidRPr="000D54E1">
        <w:rPr>
          <w:sz w:val="28"/>
          <w:szCs w:val="28"/>
        </w:rPr>
        <w:t>4</w:t>
      </w:r>
      <w:r w:rsidR="00EA2366" w:rsidRPr="000D54E1">
        <w:rPr>
          <w:sz w:val="28"/>
          <w:szCs w:val="28"/>
        </w:rPr>
        <w:t xml:space="preserve"> к настоящему решению.</w:t>
      </w:r>
    </w:p>
    <w:p w:rsidR="00681D64" w:rsidRPr="000D54E1" w:rsidRDefault="00611252" w:rsidP="00985804">
      <w:pPr>
        <w:pStyle w:val="1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20</w:t>
      </w:r>
      <w:r w:rsidR="00681D64" w:rsidRPr="000D54E1">
        <w:rPr>
          <w:sz w:val="28"/>
          <w:szCs w:val="28"/>
        </w:rPr>
        <w:t xml:space="preserve">. Установить, что расходы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 xml:space="preserve">Кузнецкого района Пензенской области финансируются по мере фактического поступления доходов в бюджет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681D64" w:rsidRPr="000D54E1">
        <w:rPr>
          <w:sz w:val="28"/>
          <w:szCs w:val="28"/>
        </w:rPr>
        <w:t>Кузнецкого района Пензенской области и с учетом его дефицита.</w:t>
      </w:r>
    </w:p>
    <w:p w:rsidR="00934F83" w:rsidRPr="000D54E1" w:rsidRDefault="00CF678C" w:rsidP="00934F83">
      <w:pPr>
        <w:pStyle w:val="1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2</w:t>
      </w:r>
      <w:r w:rsidR="00611252" w:rsidRPr="000D54E1">
        <w:rPr>
          <w:sz w:val="28"/>
          <w:szCs w:val="28"/>
        </w:rPr>
        <w:t>1</w:t>
      </w:r>
      <w:r w:rsidR="00681D64" w:rsidRPr="000D54E1">
        <w:rPr>
          <w:sz w:val="28"/>
          <w:szCs w:val="28"/>
        </w:rPr>
        <w:t xml:space="preserve">. </w:t>
      </w:r>
      <w:r w:rsidR="00F66A9B" w:rsidRPr="000D54E1">
        <w:rPr>
          <w:sz w:val="28"/>
          <w:szCs w:val="28"/>
          <w:shd w:val="clear" w:color="auto" w:fill="FFFFFF"/>
        </w:rPr>
        <w:t xml:space="preserve">Установить, что в первоочередном порядке из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F66A9B" w:rsidRPr="000D54E1">
        <w:rPr>
          <w:sz w:val="28"/>
          <w:szCs w:val="28"/>
        </w:rPr>
        <w:t>Кузнецкого района</w:t>
      </w:r>
      <w:r w:rsidR="00F66A9B" w:rsidRPr="000D54E1">
        <w:rPr>
          <w:sz w:val="28"/>
          <w:szCs w:val="28"/>
          <w:shd w:val="clear" w:color="auto" w:fill="FFFFFF"/>
        </w:rPr>
        <w:t xml:space="preserve"> Пензенской области финансируются расходы по выплате заработной платы с начислениями, надбавок к ней, на уплату налогов, сборов и иных обязательных платежей в бюджеты бюджетной системы Российской Федерации, на предоставление мер социальной поддержки отдельным категориям граждан согласно законодательству Российской Федерации и (или) законодательству Пензенской области,</w:t>
      </w:r>
      <w:r w:rsidR="00F66A9B" w:rsidRPr="000D54E1">
        <w:rPr>
          <w:sz w:val="28"/>
          <w:szCs w:val="28"/>
        </w:rPr>
        <w:t xml:space="preserve"> правовым актам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F66A9B" w:rsidRPr="000D54E1">
        <w:rPr>
          <w:sz w:val="28"/>
          <w:szCs w:val="28"/>
        </w:rPr>
        <w:t>Кузнецкого района Пензенской области,</w:t>
      </w:r>
      <w:r w:rsidR="00F66A9B" w:rsidRPr="000D54E1">
        <w:rPr>
          <w:sz w:val="28"/>
          <w:szCs w:val="28"/>
          <w:shd w:val="clear" w:color="auto" w:fill="FFFFFF"/>
        </w:rPr>
        <w:t xml:space="preserve"> на оплату коммунальных платежей, на проведение выборов и референдумов, а также расходы из резервного фонда администрации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F66A9B" w:rsidRPr="000D54E1">
        <w:rPr>
          <w:sz w:val="28"/>
          <w:szCs w:val="28"/>
          <w:shd w:val="clear" w:color="auto" w:fill="FFFFFF"/>
        </w:rPr>
        <w:t>Кузнецкого района Пензенской области</w:t>
      </w:r>
      <w:r w:rsidR="0009184D" w:rsidRPr="000D54E1">
        <w:rPr>
          <w:sz w:val="28"/>
          <w:szCs w:val="28"/>
          <w:shd w:val="clear" w:color="auto" w:fill="FFFFFF"/>
        </w:rPr>
        <w:t>.</w:t>
      </w:r>
    </w:p>
    <w:p w:rsidR="00877663" w:rsidRPr="000D54E1" w:rsidRDefault="00717599" w:rsidP="00934F83">
      <w:pPr>
        <w:pStyle w:val="1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2</w:t>
      </w:r>
      <w:r w:rsidR="00611252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>.</w:t>
      </w:r>
      <w:r w:rsidR="001156DB" w:rsidRPr="000D54E1">
        <w:rPr>
          <w:sz w:val="28"/>
          <w:szCs w:val="28"/>
        </w:rPr>
        <w:t xml:space="preserve"> </w:t>
      </w:r>
      <w:r w:rsidR="00877663" w:rsidRPr="000D54E1">
        <w:rPr>
          <w:sz w:val="28"/>
          <w:szCs w:val="28"/>
        </w:rPr>
        <w:t xml:space="preserve">Установить, что средства в объеме остатков субсидий, предоставленных муниципальным бюджетным учреждениям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877663" w:rsidRPr="000D54E1">
        <w:rPr>
          <w:sz w:val="28"/>
          <w:szCs w:val="28"/>
        </w:rPr>
        <w:t>Кузнецкого района Пензенской области в</w:t>
      </w:r>
      <w:r w:rsidR="0032697B" w:rsidRPr="000D54E1">
        <w:rPr>
          <w:sz w:val="28"/>
          <w:szCs w:val="28"/>
        </w:rPr>
        <w:t xml:space="preserve"> 201</w:t>
      </w:r>
      <w:r w:rsidR="00B7025C" w:rsidRPr="000D54E1">
        <w:rPr>
          <w:sz w:val="28"/>
          <w:szCs w:val="28"/>
        </w:rPr>
        <w:t>9</w:t>
      </w:r>
      <w:r w:rsidR="00877663" w:rsidRPr="000D54E1">
        <w:rPr>
          <w:sz w:val="28"/>
          <w:szCs w:val="28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бюджет </w:t>
      </w:r>
      <w:r w:rsidR="00390D53" w:rsidRPr="000D54E1">
        <w:rPr>
          <w:bCs/>
          <w:sz w:val="28"/>
          <w:szCs w:val="28"/>
        </w:rPr>
        <w:t>Анненковского</w:t>
      </w:r>
      <w:r w:rsidR="0009184D" w:rsidRPr="000D54E1">
        <w:rPr>
          <w:bCs/>
          <w:sz w:val="28"/>
          <w:szCs w:val="28"/>
        </w:rPr>
        <w:t xml:space="preserve"> сельсовета </w:t>
      </w:r>
      <w:r w:rsidR="00877663" w:rsidRPr="000D54E1">
        <w:rPr>
          <w:sz w:val="28"/>
          <w:szCs w:val="28"/>
        </w:rPr>
        <w:t>Кузнецкого района Пензенской области.</w:t>
      </w:r>
    </w:p>
    <w:p w:rsidR="00681D64" w:rsidRPr="000D54E1" w:rsidRDefault="001156DB" w:rsidP="00985804">
      <w:pPr>
        <w:pStyle w:val="1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2</w:t>
      </w:r>
      <w:r w:rsidR="00611252" w:rsidRPr="000D54E1">
        <w:rPr>
          <w:sz w:val="28"/>
          <w:szCs w:val="28"/>
        </w:rPr>
        <w:t>3</w:t>
      </w:r>
      <w:r w:rsidR="00681D64" w:rsidRPr="000D54E1">
        <w:rPr>
          <w:sz w:val="28"/>
          <w:szCs w:val="28"/>
        </w:rPr>
        <w:t xml:space="preserve">. Настоящее решение </w:t>
      </w:r>
      <w:r w:rsidR="002A2400" w:rsidRPr="000D54E1">
        <w:rPr>
          <w:sz w:val="28"/>
          <w:szCs w:val="28"/>
        </w:rPr>
        <w:t>вступает в силу с 01 января 20</w:t>
      </w:r>
      <w:r w:rsidR="00B7025C" w:rsidRPr="000D54E1">
        <w:rPr>
          <w:sz w:val="28"/>
          <w:szCs w:val="28"/>
        </w:rPr>
        <w:t>20</w:t>
      </w:r>
      <w:r w:rsidR="00681D64" w:rsidRPr="000D54E1">
        <w:rPr>
          <w:sz w:val="28"/>
          <w:szCs w:val="28"/>
        </w:rPr>
        <w:t xml:space="preserve"> года. </w:t>
      </w:r>
    </w:p>
    <w:p w:rsidR="00681D64" w:rsidRPr="000D54E1" w:rsidRDefault="001156DB" w:rsidP="00985804">
      <w:pPr>
        <w:pStyle w:val="1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2</w:t>
      </w:r>
      <w:r w:rsidR="00611252" w:rsidRPr="000D54E1">
        <w:rPr>
          <w:sz w:val="28"/>
          <w:szCs w:val="28"/>
        </w:rPr>
        <w:t>4</w:t>
      </w:r>
      <w:r w:rsidR="00681D64" w:rsidRPr="000D54E1">
        <w:rPr>
          <w:sz w:val="28"/>
          <w:szCs w:val="28"/>
        </w:rPr>
        <w:t xml:space="preserve">. Опубликовать настоящее решение в информационном бюллетене </w:t>
      </w:r>
      <w:r w:rsidR="00390D53" w:rsidRPr="000D54E1">
        <w:rPr>
          <w:sz w:val="28"/>
          <w:szCs w:val="28"/>
        </w:rPr>
        <w:t>Анненковского</w:t>
      </w:r>
      <w:r w:rsidR="00934F83" w:rsidRPr="000D54E1">
        <w:rPr>
          <w:sz w:val="28"/>
          <w:szCs w:val="28"/>
        </w:rPr>
        <w:t xml:space="preserve"> сельсовета Кузнецкого района Пензенской области </w:t>
      </w:r>
      <w:r w:rsidR="00492316" w:rsidRPr="000D54E1">
        <w:rPr>
          <w:sz w:val="28"/>
          <w:szCs w:val="28"/>
        </w:rPr>
        <w:t>«</w:t>
      </w:r>
      <w:r w:rsidR="00934F83" w:rsidRPr="000D54E1">
        <w:rPr>
          <w:sz w:val="28"/>
          <w:szCs w:val="28"/>
        </w:rPr>
        <w:t>Сельские ведомости».</w:t>
      </w:r>
    </w:p>
    <w:p w:rsidR="000D54E1" w:rsidRDefault="00985804" w:rsidP="00797524">
      <w:pPr>
        <w:pStyle w:val="10"/>
        <w:numPr>
          <w:ilvl w:val="0"/>
          <w:numId w:val="0"/>
        </w:numPr>
        <w:contextualSpacing/>
        <w:rPr>
          <w:sz w:val="28"/>
          <w:szCs w:val="28"/>
        </w:rPr>
      </w:pPr>
      <w:r w:rsidRPr="000D54E1">
        <w:rPr>
          <w:sz w:val="28"/>
          <w:szCs w:val="28"/>
        </w:rPr>
        <w:t>Г</w:t>
      </w:r>
      <w:r w:rsidR="00681D64" w:rsidRPr="000D54E1">
        <w:rPr>
          <w:sz w:val="28"/>
          <w:szCs w:val="28"/>
        </w:rPr>
        <w:t xml:space="preserve">лава </w:t>
      </w:r>
      <w:r w:rsidR="00390D53" w:rsidRPr="000D54E1">
        <w:rPr>
          <w:sz w:val="28"/>
          <w:szCs w:val="28"/>
        </w:rPr>
        <w:t>Анненковского</w:t>
      </w:r>
      <w:r w:rsidR="00952623" w:rsidRPr="000D54E1">
        <w:rPr>
          <w:sz w:val="28"/>
          <w:szCs w:val="28"/>
        </w:rPr>
        <w:t xml:space="preserve"> сельсовета</w:t>
      </w:r>
      <w:r w:rsidR="000D54E1">
        <w:rPr>
          <w:sz w:val="28"/>
          <w:szCs w:val="28"/>
        </w:rPr>
        <w:t xml:space="preserve"> </w:t>
      </w:r>
    </w:p>
    <w:p w:rsidR="00A44A33" w:rsidRPr="000D54E1" w:rsidRDefault="00681D64" w:rsidP="00797524">
      <w:pPr>
        <w:pStyle w:val="10"/>
        <w:numPr>
          <w:ilvl w:val="0"/>
          <w:numId w:val="0"/>
        </w:numPr>
        <w:contextualSpacing/>
        <w:rPr>
          <w:sz w:val="28"/>
          <w:szCs w:val="28"/>
        </w:rPr>
        <w:sectPr w:rsidR="00A44A33" w:rsidRPr="000D54E1" w:rsidSect="008275B8"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0D54E1">
        <w:rPr>
          <w:sz w:val="28"/>
          <w:szCs w:val="28"/>
        </w:rPr>
        <w:t>Кузне</w:t>
      </w:r>
      <w:r w:rsidR="0018158A" w:rsidRPr="000D54E1">
        <w:rPr>
          <w:sz w:val="28"/>
          <w:szCs w:val="28"/>
        </w:rPr>
        <w:t>цкого района</w:t>
      </w:r>
      <w:r w:rsidR="00952623" w:rsidRPr="000D54E1">
        <w:rPr>
          <w:sz w:val="28"/>
          <w:szCs w:val="28"/>
        </w:rPr>
        <w:t xml:space="preserve"> Пензенской области</w:t>
      </w:r>
      <w:r w:rsidR="00611252" w:rsidRPr="000D54E1">
        <w:rPr>
          <w:sz w:val="28"/>
          <w:szCs w:val="28"/>
        </w:rPr>
        <w:tab/>
      </w:r>
      <w:r w:rsidR="00934F83" w:rsidRPr="000D54E1">
        <w:rPr>
          <w:sz w:val="28"/>
          <w:szCs w:val="28"/>
        </w:rPr>
        <w:t xml:space="preserve">      </w:t>
      </w:r>
      <w:r w:rsidR="00611252" w:rsidRPr="000D54E1">
        <w:rPr>
          <w:sz w:val="28"/>
          <w:szCs w:val="28"/>
        </w:rPr>
        <w:tab/>
      </w:r>
      <w:r w:rsidR="00934F83" w:rsidRPr="000D54E1">
        <w:rPr>
          <w:sz w:val="28"/>
          <w:szCs w:val="28"/>
        </w:rPr>
        <w:t xml:space="preserve">  </w:t>
      </w:r>
      <w:r w:rsidR="00C0036B" w:rsidRPr="000D54E1">
        <w:rPr>
          <w:sz w:val="28"/>
          <w:szCs w:val="28"/>
        </w:rPr>
        <w:t xml:space="preserve">          </w:t>
      </w:r>
      <w:r w:rsidR="00611252" w:rsidRPr="000D54E1">
        <w:rPr>
          <w:sz w:val="28"/>
          <w:szCs w:val="28"/>
        </w:rPr>
        <w:tab/>
      </w:r>
      <w:r w:rsidR="008275B8" w:rsidRPr="000D54E1">
        <w:rPr>
          <w:sz w:val="28"/>
          <w:szCs w:val="28"/>
        </w:rPr>
        <w:t>Ю.Ю. Бабушкина</w:t>
      </w:r>
    </w:p>
    <w:p w:rsidR="00B87F5C" w:rsidRPr="000D54E1" w:rsidRDefault="00B87F5C" w:rsidP="00B87F5C">
      <w:pPr>
        <w:pStyle w:val="8"/>
        <w:keepNext/>
        <w:spacing w:after="0" w:line="240" w:lineRule="auto"/>
        <w:ind w:left="9639" w:right="-527"/>
        <w:contextualSpacing/>
        <w:rPr>
          <w:szCs w:val="24"/>
        </w:rPr>
      </w:pPr>
      <w:r w:rsidRPr="000D54E1">
        <w:rPr>
          <w:szCs w:val="24"/>
        </w:rPr>
        <w:lastRenderedPageBreak/>
        <w:t>Приложение № 1</w:t>
      </w:r>
    </w:p>
    <w:p w:rsidR="00B87F5C" w:rsidRPr="000D54E1" w:rsidRDefault="00B87F5C" w:rsidP="00B87F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</w:t>
      </w:r>
      <w:r w:rsidR="002D0B3E" w:rsidRPr="000D54E1">
        <w:rPr>
          <w:szCs w:val="24"/>
        </w:rPr>
        <w:t>Комитета местного самоуправления</w:t>
      </w:r>
      <w:r w:rsidRPr="000D54E1">
        <w:rPr>
          <w:szCs w:val="24"/>
        </w:rPr>
        <w:t xml:space="preserve"> </w:t>
      </w:r>
    </w:p>
    <w:p w:rsidR="002D0B3E" w:rsidRPr="000D54E1" w:rsidRDefault="00390D53" w:rsidP="00B87F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</w:t>
      </w:r>
      <w:r w:rsidR="002D0B3E" w:rsidRPr="000D54E1">
        <w:rPr>
          <w:szCs w:val="24"/>
        </w:rPr>
        <w:t xml:space="preserve"> сельсовета</w:t>
      </w:r>
    </w:p>
    <w:p w:rsidR="00B87F5C" w:rsidRPr="000D54E1" w:rsidRDefault="00B87F5C" w:rsidP="00B87F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3509F8" w:rsidRPr="000D54E1" w:rsidRDefault="00B87F5C" w:rsidP="00B87F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«О бюджете </w:t>
      </w:r>
      <w:r w:rsidR="00390D53" w:rsidRPr="000D54E1">
        <w:rPr>
          <w:szCs w:val="24"/>
        </w:rPr>
        <w:t>Анненковского</w:t>
      </w:r>
      <w:r w:rsidR="003509F8" w:rsidRPr="000D54E1">
        <w:rPr>
          <w:szCs w:val="24"/>
        </w:rPr>
        <w:t xml:space="preserve"> сельсовета</w:t>
      </w:r>
    </w:p>
    <w:p w:rsidR="00B87F5C" w:rsidRPr="000D54E1" w:rsidRDefault="00B87F5C" w:rsidP="00B87F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87F5C" w:rsidRPr="000D54E1" w:rsidRDefault="00B87F5C" w:rsidP="00B87F5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>Пензенской области на 20</w:t>
      </w:r>
      <w:r w:rsidR="00B7025C" w:rsidRPr="000D54E1">
        <w:rPr>
          <w:rFonts w:ascii="Times New Roman" w:hAnsi="Times New Roman"/>
          <w:b w:val="0"/>
          <w:sz w:val="24"/>
          <w:szCs w:val="24"/>
        </w:rPr>
        <w:t>20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год и на плановый период 20</w:t>
      </w:r>
      <w:r w:rsidR="00DC358F" w:rsidRPr="000D54E1">
        <w:rPr>
          <w:rFonts w:ascii="Times New Roman" w:hAnsi="Times New Roman"/>
          <w:b w:val="0"/>
          <w:sz w:val="24"/>
          <w:szCs w:val="24"/>
        </w:rPr>
        <w:t>2</w:t>
      </w:r>
      <w:r w:rsidR="00B7025C" w:rsidRPr="000D54E1">
        <w:rPr>
          <w:rFonts w:ascii="Times New Roman" w:hAnsi="Times New Roman"/>
          <w:b w:val="0"/>
          <w:sz w:val="24"/>
          <w:szCs w:val="24"/>
        </w:rPr>
        <w:t>1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и 20</w:t>
      </w:r>
      <w:r w:rsidR="00DC358F" w:rsidRPr="000D54E1">
        <w:rPr>
          <w:rFonts w:ascii="Times New Roman" w:hAnsi="Times New Roman"/>
          <w:b w:val="0"/>
          <w:sz w:val="24"/>
          <w:szCs w:val="24"/>
        </w:rPr>
        <w:t>2</w:t>
      </w:r>
      <w:r w:rsidR="00B7025C" w:rsidRPr="000D54E1">
        <w:rPr>
          <w:rFonts w:ascii="Times New Roman" w:hAnsi="Times New Roman"/>
          <w:b w:val="0"/>
          <w:sz w:val="24"/>
          <w:szCs w:val="24"/>
        </w:rPr>
        <w:t>2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годов» </w:t>
      </w:r>
    </w:p>
    <w:p w:rsidR="00B87F5C" w:rsidRPr="000D54E1" w:rsidRDefault="00B87F5C" w:rsidP="00B87F5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 w:rsidR="00471CF0"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 w:rsidR="00471CF0">
        <w:rPr>
          <w:rFonts w:ascii="Times New Roman" w:hAnsi="Times New Roman"/>
          <w:b w:val="0"/>
          <w:sz w:val="24"/>
          <w:szCs w:val="24"/>
        </w:rPr>
        <w:t>-----</w:t>
      </w:r>
    </w:p>
    <w:p w:rsidR="00B87F5C" w:rsidRPr="000D54E1" w:rsidRDefault="00B87F5C" w:rsidP="00B87F5C">
      <w:pPr>
        <w:rPr>
          <w:sz w:val="16"/>
          <w:szCs w:val="16"/>
        </w:rPr>
      </w:pPr>
    </w:p>
    <w:p w:rsidR="00A44A33" w:rsidRPr="000D54E1" w:rsidRDefault="00B87F5C" w:rsidP="002D0B3E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Источники финансирования дефицита бюджета </w:t>
      </w:r>
      <w:r w:rsidR="00390D53" w:rsidRPr="000D54E1">
        <w:rPr>
          <w:sz w:val="28"/>
          <w:szCs w:val="28"/>
        </w:rPr>
        <w:t>Анненковского</w:t>
      </w:r>
      <w:r w:rsidR="00A44A33" w:rsidRPr="000D54E1">
        <w:rPr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района Пензенской области</w:t>
      </w:r>
    </w:p>
    <w:p w:rsidR="00A44A33" w:rsidRPr="000D54E1" w:rsidRDefault="00B87F5C" w:rsidP="002D0B3E">
      <w:pPr>
        <w:jc w:val="center"/>
      </w:pPr>
      <w:r w:rsidRPr="000D54E1">
        <w:rPr>
          <w:sz w:val="28"/>
          <w:szCs w:val="28"/>
        </w:rPr>
        <w:t xml:space="preserve">на </w:t>
      </w:r>
      <w:r w:rsidR="00354CA0" w:rsidRPr="000D54E1">
        <w:rPr>
          <w:sz w:val="28"/>
          <w:szCs w:val="28"/>
        </w:rPr>
        <w:t>2020</w:t>
      </w:r>
      <w:r w:rsidR="00A44A33" w:rsidRPr="000D54E1">
        <w:rPr>
          <w:sz w:val="28"/>
          <w:szCs w:val="28"/>
        </w:rPr>
        <w:t xml:space="preserve"> год и на плановый период 20</w:t>
      </w:r>
      <w:r w:rsidR="00354CA0" w:rsidRPr="000D54E1">
        <w:rPr>
          <w:sz w:val="28"/>
          <w:szCs w:val="28"/>
        </w:rPr>
        <w:t>21</w:t>
      </w:r>
      <w:r w:rsidR="00A44A33" w:rsidRPr="000D54E1">
        <w:rPr>
          <w:sz w:val="28"/>
          <w:szCs w:val="28"/>
        </w:rPr>
        <w:t xml:space="preserve"> и 202</w:t>
      </w:r>
      <w:r w:rsidR="00354CA0" w:rsidRPr="000D54E1">
        <w:rPr>
          <w:sz w:val="28"/>
          <w:szCs w:val="28"/>
        </w:rPr>
        <w:t>2</w:t>
      </w:r>
      <w:r w:rsidR="00A44A33" w:rsidRPr="000D54E1">
        <w:rPr>
          <w:sz w:val="28"/>
          <w:szCs w:val="28"/>
        </w:rPr>
        <w:t xml:space="preserve"> годов</w:t>
      </w:r>
      <w:r w:rsidR="00A44A33" w:rsidRPr="000D54E1">
        <w:t xml:space="preserve"> </w:t>
      </w:r>
    </w:p>
    <w:p w:rsidR="00B87F5C" w:rsidRPr="000D54E1" w:rsidRDefault="00B87F5C" w:rsidP="00A44A33">
      <w:pPr>
        <w:spacing w:after="120"/>
        <w:jc w:val="right"/>
      </w:pPr>
      <w:r w:rsidRPr="000D54E1">
        <w:t>(тыс. рублей)</w:t>
      </w:r>
    </w:p>
    <w:tbl>
      <w:tblPr>
        <w:tblW w:w="149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4"/>
        <w:gridCol w:w="3179"/>
        <w:gridCol w:w="1499"/>
        <w:gridCol w:w="1475"/>
        <w:gridCol w:w="1475"/>
      </w:tblGrid>
      <w:tr w:rsidR="00A44A33" w:rsidRPr="000D54E1" w:rsidTr="00A44A33">
        <w:trPr>
          <w:trHeight w:val="20"/>
          <w:tblHeader/>
        </w:trPr>
        <w:tc>
          <w:tcPr>
            <w:tcW w:w="7334" w:type="dxa"/>
            <w:shd w:val="clear" w:color="auto" w:fill="auto"/>
            <w:vAlign w:val="center"/>
          </w:tcPr>
          <w:p w:rsidR="00A44A33" w:rsidRPr="000D54E1" w:rsidRDefault="00A44A33" w:rsidP="00A44A33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Наименование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A44A33" w:rsidRPr="000D54E1" w:rsidRDefault="00A44A33" w:rsidP="00A44A33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Код</w:t>
            </w:r>
          </w:p>
        </w:tc>
        <w:tc>
          <w:tcPr>
            <w:tcW w:w="1499" w:type="dxa"/>
            <w:shd w:val="clear" w:color="auto" w:fill="auto"/>
          </w:tcPr>
          <w:p w:rsidR="00A44A33" w:rsidRPr="000D54E1" w:rsidRDefault="00B16869" w:rsidP="00B16869">
            <w:pPr>
              <w:jc w:val="right"/>
              <w:rPr>
                <w:b/>
                <w:bCs/>
              </w:rPr>
            </w:pPr>
            <w:r w:rsidRPr="000D54E1">
              <w:t>2020</w:t>
            </w:r>
            <w:r w:rsidR="00A44A33" w:rsidRPr="000D54E1">
              <w:t xml:space="preserve"> год</w:t>
            </w:r>
          </w:p>
        </w:tc>
        <w:tc>
          <w:tcPr>
            <w:tcW w:w="1475" w:type="dxa"/>
          </w:tcPr>
          <w:p w:rsidR="00A44A33" w:rsidRPr="000D54E1" w:rsidRDefault="002B7ED4" w:rsidP="00B16869">
            <w:pPr>
              <w:jc w:val="right"/>
              <w:rPr>
                <w:b/>
                <w:bCs/>
              </w:rPr>
            </w:pPr>
            <w:r w:rsidRPr="000D54E1">
              <w:t>202</w:t>
            </w:r>
            <w:r w:rsidR="00B16869" w:rsidRPr="000D54E1">
              <w:t>1</w:t>
            </w:r>
            <w:r w:rsidR="00A44A33" w:rsidRPr="000D54E1">
              <w:t xml:space="preserve"> год</w:t>
            </w:r>
          </w:p>
        </w:tc>
        <w:tc>
          <w:tcPr>
            <w:tcW w:w="1475" w:type="dxa"/>
          </w:tcPr>
          <w:p w:rsidR="00A44A33" w:rsidRPr="000D54E1" w:rsidRDefault="002B7ED4" w:rsidP="00B16869">
            <w:pPr>
              <w:jc w:val="right"/>
              <w:rPr>
                <w:b/>
                <w:bCs/>
              </w:rPr>
            </w:pPr>
            <w:r w:rsidRPr="000D54E1">
              <w:t>20</w:t>
            </w:r>
            <w:r w:rsidR="00B16869" w:rsidRPr="000D54E1">
              <w:t>22</w:t>
            </w:r>
            <w:r w:rsidR="00A44A33" w:rsidRPr="000D54E1">
              <w:t xml:space="preserve"> год</w:t>
            </w:r>
          </w:p>
        </w:tc>
      </w:tr>
      <w:tr w:rsidR="00A44A33" w:rsidRPr="000D54E1" w:rsidTr="009E3EE9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44A33" w:rsidRPr="000D54E1" w:rsidRDefault="00A44A33" w:rsidP="00A44A33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44A33" w:rsidRPr="000D54E1" w:rsidRDefault="00A44A33" w:rsidP="00A44A33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000 01 00 00 00 00 0000 000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</w:p>
        </w:tc>
      </w:tr>
      <w:tr w:rsidR="00A44A33" w:rsidRPr="000D54E1" w:rsidTr="009E3EE9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44A33" w:rsidRPr="000D54E1" w:rsidRDefault="00A44A33" w:rsidP="00A44A33">
            <w:pPr>
              <w:rPr>
                <w:bCs/>
                <w:szCs w:val="24"/>
              </w:rPr>
            </w:pPr>
            <w:r w:rsidRPr="000D54E1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44A33" w:rsidRPr="000D54E1" w:rsidRDefault="00A44A33" w:rsidP="00A44A33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</w:rPr>
              <w:t>000 01 05 00 00 00 0000 000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</w:p>
        </w:tc>
      </w:tr>
      <w:tr w:rsidR="00A44A33" w:rsidRPr="000D54E1" w:rsidTr="009E3EE9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44A33" w:rsidRPr="000D54E1" w:rsidRDefault="00A44A33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44A33" w:rsidRPr="000D54E1" w:rsidRDefault="00A44A33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000 01 05 00 00 00 0000 500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44A33" w:rsidRPr="000D54E1" w:rsidRDefault="00A44A33" w:rsidP="00642F28">
            <w:pPr>
              <w:jc w:val="right"/>
              <w:rPr>
                <w:szCs w:val="24"/>
              </w:rPr>
            </w:pPr>
            <w:r w:rsidRPr="000D54E1">
              <w:t>-</w:t>
            </w:r>
            <w:r w:rsidR="00642F28" w:rsidRPr="000D54E1">
              <w:t>14552,833</w:t>
            </w:r>
          </w:p>
        </w:tc>
        <w:tc>
          <w:tcPr>
            <w:tcW w:w="1475" w:type="dxa"/>
            <w:vAlign w:val="bottom"/>
          </w:tcPr>
          <w:p w:rsidR="00A44A33" w:rsidRPr="000D54E1" w:rsidRDefault="00642F28" w:rsidP="003A0899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A44A33" w:rsidRPr="000D54E1" w:rsidRDefault="00642F28" w:rsidP="00354CA0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-19263,661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000 01 05 02 00 00 0000 500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4A59ED" w:rsidRPr="000D54E1" w:rsidRDefault="00642F28" w:rsidP="009E3EE9">
            <w:pPr>
              <w:jc w:val="right"/>
              <w:rPr>
                <w:szCs w:val="24"/>
              </w:rPr>
            </w:pPr>
            <w:r w:rsidRPr="000D54E1">
              <w:t>-14552,833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620F3D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-19263,661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000 01 05 02 01 00 0000 510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4A59ED" w:rsidRPr="000D54E1" w:rsidRDefault="00642F28" w:rsidP="009E3EE9">
            <w:pPr>
              <w:jc w:val="right"/>
              <w:rPr>
                <w:szCs w:val="24"/>
              </w:rPr>
            </w:pPr>
            <w:r w:rsidRPr="000D54E1">
              <w:t>-14552,833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354CA0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-19263,661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992 01 05 02 01 10 0000 510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4A59ED" w:rsidRPr="000D54E1" w:rsidRDefault="00642F28" w:rsidP="009E3EE9">
            <w:pPr>
              <w:jc w:val="right"/>
              <w:rPr>
                <w:szCs w:val="24"/>
              </w:rPr>
            </w:pPr>
            <w:r w:rsidRPr="000D54E1">
              <w:t>-14552,833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9E3EE9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-19263,661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000 01 05 00 00 00 0000 600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4A59ED" w:rsidRPr="000D54E1" w:rsidRDefault="00642F28" w:rsidP="009E3EE9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620F3D">
            <w:pPr>
              <w:jc w:val="right"/>
            </w:pPr>
            <w:r w:rsidRPr="000D54E1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000 01 05 02 00 00 0000 600</w:t>
            </w:r>
          </w:p>
        </w:tc>
        <w:tc>
          <w:tcPr>
            <w:tcW w:w="1499" w:type="dxa"/>
            <w:shd w:val="clear" w:color="auto" w:fill="auto"/>
          </w:tcPr>
          <w:p w:rsidR="004A59ED" w:rsidRPr="000D54E1" w:rsidRDefault="00642F28" w:rsidP="000804B8">
            <w:pPr>
              <w:jc w:val="right"/>
            </w:pPr>
            <w:r w:rsidRPr="000D54E1">
              <w:t>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620F3D">
            <w:pPr>
              <w:jc w:val="right"/>
            </w:pPr>
            <w:r w:rsidRPr="000D54E1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000 01 05 02 01 00 0000 610</w:t>
            </w:r>
          </w:p>
        </w:tc>
        <w:tc>
          <w:tcPr>
            <w:tcW w:w="1499" w:type="dxa"/>
            <w:shd w:val="clear" w:color="auto" w:fill="auto"/>
          </w:tcPr>
          <w:p w:rsidR="004A59ED" w:rsidRPr="000D54E1" w:rsidRDefault="00642F28" w:rsidP="000804B8">
            <w:pPr>
              <w:jc w:val="right"/>
            </w:pPr>
            <w:r w:rsidRPr="000D54E1">
              <w:t>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620F3D">
            <w:pPr>
              <w:jc w:val="right"/>
            </w:pPr>
            <w:r w:rsidRPr="000D54E1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19263,661</w:t>
            </w:r>
          </w:p>
        </w:tc>
      </w:tr>
      <w:tr w:rsidR="004A59ED" w:rsidRPr="000D54E1" w:rsidTr="004A59ED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4A59ED" w:rsidRPr="000D54E1" w:rsidRDefault="004A59ED" w:rsidP="00A44A33">
            <w:pPr>
              <w:rPr>
                <w:szCs w:val="24"/>
              </w:rPr>
            </w:pPr>
            <w:r w:rsidRPr="000D54E1">
              <w:rPr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4A59ED" w:rsidRPr="000D54E1" w:rsidRDefault="004A59ED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992 01 05 02 01 10 0000 610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4A59ED" w:rsidRPr="000D54E1" w:rsidRDefault="00642F28" w:rsidP="00E90435">
            <w:pPr>
              <w:jc w:val="right"/>
            </w:pPr>
            <w:r w:rsidRPr="000D54E1">
              <w:t>14552,833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620F3D">
            <w:pPr>
              <w:jc w:val="right"/>
            </w:pPr>
            <w:r w:rsidRPr="000D54E1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4A59ED" w:rsidRPr="000D54E1" w:rsidRDefault="00642F28" w:rsidP="004A59ED">
            <w:pPr>
              <w:jc w:val="right"/>
            </w:pPr>
            <w:r w:rsidRPr="000D54E1">
              <w:rPr>
                <w:szCs w:val="24"/>
              </w:rPr>
              <w:t>19263,661</w:t>
            </w:r>
          </w:p>
        </w:tc>
      </w:tr>
      <w:tr w:rsidR="00A44A33" w:rsidRPr="000D54E1" w:rsidTr="00A44A33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44A33" w:rsidRPr="000D54E1" w:rsidRDefault="00A44A33" w:rsidP="00A44A33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ИТОГО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A44A33" w:rsidRPr="000D54E1" w:rsidRDefault="00A44A33" w:rsidP="00A44A3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  <w:r w:rsidR="00E838D7" w:rsidRPr="000D54E1">
              <w:rPr>
                <w:bCs/>
                <w:szCs w:val="24"/>
              </w:rPr>
              <w:t>00</w:t>
            </w:r>
          </w:p>
        </w:tc>
        <w:tc>
          <w:tcPr>
            <w:tcW w:w="1475" w:type="dxa"/>
            <w:vAlign w:val="center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  <w:r w:rsidR="00E838D7" w:rsidRPr="000D54E1">
              <w:rPr>
                <w:bCs/>
                <w:szCs w:val="24"/>
              </w:rPr>
              <w:t>00</w:t>
            </w:r>
          </w:p>
        </w:tc>
        <w:tc>
          <w:tcPr>
            <w:tcW w:w="1475" w:type="dxa"/>
            <w:vAlign w:val="center"/>
          </w:tcPr>
          <w:p w:rsidR="00A44A33" w:rsidRPr="000D54E1" w:rsidRDefault="00A164BD" w:rsidP="009E3EE9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0,0</w:t>
            </w:r>
            <w:r w:rsidR="00E838D7" w:rsidRPr="000D54E1">
              <w:rPr>
                <w:bCs/>
                <w:szCs w:val="24"/>
              </w:rPr>
              <w:t>00</w:t>
            </w:r>
          </w:p>
        </w:tc>
      </w:tr>
    </w:tbl>
    <w:p w:rsidR="00E26CAF" w:rsidRPr="000D54E1" w:rsidRDefault="00E26CAF" w:rsidP="008F6927"/>
    <w:p w:rsidR="008F6927" w:rsidRPr="000D54E1" w:rsidRDefault="008F6927" w:rsidP="008F6927"/>
    <w:p w:rsidR="00A164BD" w:rsidRPr="000D54E1" w:rsidRDefault="00A164BD" w:rsidP="008F6927"/>
    <w:p w:rsidR="00EB5DD5" w:rsidRPr="000D54E1" w:rsidRDefault="00EB5DD5" w:rsidP="00E667B5">
      <w:pPr>
        <w:pStyle w:val="8"/>
        <w:keepNext/>
        <w:spacing w:after="0" w:line="240" w:lineRule="auto"/>
        <w:ind w:left="4241" w:right="-527" w:firstLine="5398"/>
        <w:contextualSpacing/>
        <w:rPr>
          <w:szCs w:val="24"/>
        </w:rPr>
      </w:pPr>
    </w:p>
    <w:p w:rsidR="00E667B5" w:rsidRPr="000D54E1" w:rsidRDefault="00E26CAF" w:rsidP="00E667B5">
      <w:pPr>
        <w:pStyle w:val="8"/>
        <w:keepNext/>
        <w:spacing w:after="0" w:line="240" w:lineRule="auto"/>
        <w:ind w:left="4241" w:right="-527" w:firstLine="5398"/>
        <w:contextualSpacing/>
        <w:rPr>
          <w:szCs w:val="24"/>
        </w:rPr>
      </w:pPr>
      <w:r w:rsidRPr="000D54E1">
        <w:rPr>
          <w:szCs w:val="24"/>
        </w:rPr>
        <w:t>Приложение № 2</w:t>
      </w:r>
    </w:p>
    <w:p w:rsidR="00B7025C" w:rsidRPr="000D54E1" w:rsidRDefault="00B7025C" w:rsidP="00B702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7025C" w:rsidRPr="000D54E1" w:rsidRDefault="00B7025C" w:rsidP="00B702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7025C" w:rsidRPr="000D54E1" w:rsidRDefault="00B7025C" w:rsidP="00B702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7025C" w:rsidRPr="000D54E1" w:rsidRDefault="00B7025C" w:rsidP="00B702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7025C" w:rsidRPr="000D54E1" w:rsidRDefault="00B7025C" w:rsidP="00B7025C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7025C" w:rsidRPr="000D54E1" w:rsidRDefault="00B7025C" w:rsidP="00B7025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7025C" w:rsidRPr="000D54E1" w:rsidRDefault="00B7025C" w:rsidP="00B7025C">
      <w:pPr>
        <w:rPr>
          <w:sz w:val="16"/>
          <w:szCs w:val="16"/>
        </w:rPr>
      </w:pPr>
    </w:p>
    <w:p w:rsidR="00E667B5" w:rsidRPr="000D54E1" w:rsidRDefault="00E667B5" w:rsidP="00E667B5">
      <w:pPr>
        <w:widowControl w:val="0"/>
        <w:jc w:val="right"/>
        <w:rPr>
          <w:snapToGrid w:val="0"/>
          <w:szCs w:val="24"/>
        </w:rPr>
      </w:pPr>
    </w:p>
    <w:p w:rsidR="002F53F0" w:rsidRPr="000D54E1" w:rsidRDefault="002F53F0" w:rsidP="002F53F0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Нормативы зачисления доходов в бюджет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</w:t>
      </w:r>
      <w:r w:rsidRPr="000D54E1">
        <w:t xml:space="preserve"> </w:t>
      </w:r>
      <w:r w:rsidRPr="000D54E1">
        <w:rPr>
          <w:sz w:val="28"/>
          <w:szCs w:val="28"/>
        </w:rPr>
        <w:t>Кузнецкого района Пензенской области</w:t>
      </w:r>
    </w:p>
    <w:p w:rsidR="002F53F0" w:rsidRPr="000D54E1" w:rsidRDefault="002F53F0" w:rsidP="002F53F0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>на 20</w:t>
      </w:r>
      <w:r w:rsidR="00354CA0" w:rsidRPr="000D54E1">
        <w:rPr>
          <w:sz w:val="28"/>
          <w:szCs w:val="28"/>
        </w:rPr>
        <w:t>20</w:t>
      </w:r>
      <w:r w:rsidRPr="000D54E1">
        <w:rPr>
          <w:sz w:val="28"/>
          <w:szCs w:val="28"/>
        </w:rPr>
        <w:t xml:space="preserve"> год и плановый период 20</w:t>
      </w:r>
      <w:r w:rsidR="00EC6E1A" w:rsidRPr="000D54E1">
        <w:rPr>
          <w:sz w:val="28"/>
          <w:szCs w:val="28"/>
        </w:rPr>
        <w:t>2</w:t>
      </w:r>
      <w:r w:rsidR="00354CA0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и 202</w:t>
      </w:r>
      <w:r w:rsidR="00354CA0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годов</w:t>
      </w:r>
    </w:p>
    <w:p w:rsidR="00E667B5" w:rsidRPr="000D54E1" w:rsidRDefault="002F53F0" w:rsidP="002F53F0">
      <w:pPr>
        <w:tabs>
          <w:tab w:val="left" w:pos="9072"/>
        </w:tabs>
        <w:ind w:right="-427"/>
        <w:jc w:val="right"/>
      </w:pPr>
      <w:r w:rsidRPr="000D54E1">
        <w:t xml:space="preserve"> </w:t>
      </w:r>
      <w:r w:rsidR="00E667B5" w:rsidRPr="000D54E1">
        <w:t>(в процентах)</w:t>
      </w:r>
    </w:p>
    <w:tbl>
      <w:tblPr>
        <w:tblW w:w="15026" w:type="dxa"/>
        <w:tblInd w:w="108" w:type="dxa"/>
        <w:tblLook w:val="0000"/>
      </w:tblPr>
      <w:tblGrid>
        <w:gridCol w:w="12333"/>
        <w:gridCol w:w="2693"/>
      </w:tblGrid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>
            <w:pPr>
              <w:spacing w:line="240" w:lineRule="exact"/>
              <w:ind w:firstLine="12"/>
              <w:jc w:val="center"/>
            </w:pPr>
            <w:r w:rsidRPr="000D54E1">
              <w:t>Виды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2F53F0">
            <w:pPr>
              <w:spacing w:line="240" w:lineRule="exact"/>
              <w:jc w:val="center"/>
            </w:pPr>
            <w:r w:rsidRPr="000D54E1">
              <w:t xml:space="preserve">Бюджет </w:t>
            </w:r>
            <w:r w:rsidR="00390D53" w:rsidRPr="000D54E1">
              <w:t>Анненковского</w:t>
            </w:r>
            <w:r w:rsidRPr="000D54E1">
              <w:t xml:space="preserve"> сельсовета Кузнецкого района Пензенской области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>
            <w:pPr>
              <w:spacing w:line="240" w:lineRule="exact"/>
              <w:jc w:val="both"/>
            </w:pPr>
            <w:r w:rsidRPr="000D54E1">
              <w:t>В части доходов от использования имущества, находящегося в государственной и муниципальной собственности: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>
            <w:pPr>
              <w:spacing w:line="240" w:lineRule="exact"/>
              <w:jc w:val="center"/>
            </w:pP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spacing w:line="260" w:lineRule="exact"/>
              <w:ind w:right="113"/>
              <w:jc w:val="both"/>
            </w:pPr>
            <w:r w:rsidRPr="000D54E1">
              <w:t>В части доходов от оказания платных услуг (работ) и компенсации затрат государства: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r w:rsidRPr="000D54E1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spacing w:line="260" w:lineRule="exact"/>
              <w:ind w:right="113"/>
              <w:jc w:val="both"/>
            </w:pPr>
            <w:r w:rsidRPr="000D54E1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r w:rsidRPr="000D54E1">
              <w:t>В части доходов от продажи материальных и нематериальных активов: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jc w:val="center"/>
            </w:pP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r w:rsidRPr="000D54E1"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r w:rsidRPr="000D54E1"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>В части административных платежей и сборов: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lastRenderedPageBreak/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r w:rsidRPr="000D54E1">
              <w:rPr>
                <w:szCs w:val="24"/>
              </w:rPr>
              <w:t xml:space="preserve">В части штрафов, санкций, возмещения ущерба: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rPr>
                <w:szCs w:val="24"/>
              </w:rPr>
            </w:pPr>
            <w:r w:rsidRPr="000D54E1">
              <w:rPr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rPr>
                <w:szCs w:val="24"/>
              </w:rPr>
            </w:pPr>
            <w:r w:rsidRPr="000D54E1">
              <w:rPr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rPr>
                <w:color w:val="000000"/>
                <w:szCs w:val="24"/>
              </w:rPr>
            </w:pPr>
            <w:r w:rsidRPr="000D54E1">
              <w:rPr>
                <w:snapToGrid w:val="0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53F0" w:rsidRPr="000D54E1" w:rsidRDefault="002F53F0" w:rsidP="00172976">
            <w:pPr>
              <w:rPr>
                <w:szCs w:val="24"/>
              </w:rPr>
            </w:pPr>
            <w:r w:rsidRPr="000D54E1">
              <w:rPr>
                <w:color w:val="000000"/>
                <w:szCs w:val="24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>В части прочих неналоговых доходов: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r w:rsidRPr="000D54E1">
              <w:t>Невыясненные поступления, зачисляемые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>Прочие неналоговые доходы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  <w:tr w:rsidR="002F53F0" w:rsidRPr="000D54E1" w:rsidTr="00172976">
        <w:trPr>
          <w:cantSplit/>
          <w:trHeight w:val="20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172976">
            <w:pPr>
              <w:spacing w:line="260" w:lineRule="exact"/>
              <w:ind w:right="113"/>
            </w:pPr>
            <w:r w:rsidRPr="000D54E1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 до 1 января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D54E1">
                <w:t>2008 г</w:t>
              </w:r>
            </w:smartTag>
            <w:r w:rsidRPr="000D54E1">
              <w:t>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53F0" w:rsidRPr="000D54E1" w:rsidRDefault="002F53F0" w:rsidP="00354CA0">
            <w:pPr>
              <w:spacing w:line="260" w:lineRule="exact"/>
              <w:ind w:right="113"/>
              <w:jc w:val="center"/>
            </w:pPr>
            <w:r w:rsidRPr="000D54E1">
              <w:t>100</w:t>
            </w:r>
          </w:p>
        </w:tc>
      </w:tr>
    </w:tbl>
    <w:p w:rsidR="00E667B5" w:rsidRPr="000D54E1" w:rsidRDefault="00E667B5" w:rsidP="00E667B5">
      <w:pPr>
        <w:pStyle w:val="a8"/>
        <w:spacing w:line="48" w:lineRule="auto"/>
        <w:rPr>
          <w:sz w:val="2"/>
        </w:rPr>
      </w:pPr>
    </w:p>
    <w:p w:rsidR="00E667B5" w:rsidRPr="000D54E1" w:rsidRDefault="00E667B5" w:rsidP="00E667B5">
      <w:pPr>
        <w:rPr>
          <w:sz w:val="2"/>
        </w:rPr>
      </w:pPr>
    </w:p>
    <w:p w:rsidR="00E667B5" w:rsidRPr="000D54E1" w:rsidRDefault="00E667B5" w:rsidP="00E667B5">
      <w:pPr>
        <w:tabs>
          <w:tab w:val="left" w:pos="5103"/>
        </w:tabs>
        <w:ind w:left="9639" w:right="-650"/>
        <w:rPr>
          <w:szCs w:val="24"/>
        </w:rPr>
      </w:pPr>
    </w:p>
    <w:p w:rsidR="006850A6" w:rsidRPr="000D54E1" w:rsidRDefault="006850A6" w:rsidP="006850A6">
      <w:pPr>
        <w:jc w:val="center"/>
      </w:pPr>
    </w:p>
    <w:p w:rsidR="006850A6" w:rsidRPr="000D54E1" w:rsidRDefault="006850A6" w:rsidP="006850A6"/>
    <w:p w:rsidR="00CB2247" w:rsidRPr="000D54E1" w:rsidRDefault="00CB2247" w:rsidP="006850A6"/>
    <w:p w:rsidR="009868AF" w:rsidRPr="000D54E1" w:rsidRDefault="009868AF" w:rsidP="006850A6"/>
    <w:p w:rsidR="009868AF" w:rsidRPr="000D54E1" w:rsidRDefault="009868AF" w:rsidP="006850A6"/>
    <w:p w:rsidR="009868AF" w:rsidRPr="000D54E1" w:rsidRDefault="009868AF" w:rsidP="006850A6"/>
    <w:p w:rsidR="009868AF" w:rsidRPr="000D54E1" w:rsidRDefault="009868AF" w:rsidP="006850A6"/>
    <w:p w:rsidR="009868AF" w:rsidRPr="000D54E1" w:rsidRDefault="009868AF" w:rsidP="006850A6"/>
    <w:p w:rsidR="009868AF" w:rsidRPr="000D54E1" w:rsidRDefault="009868AF" w:rsidP="006850A6"/>
    <w:p w:rsidR="007C4C01" w:rsidRPr="000D54E1" w:rsidRDefault="007C4C01" w:rsidP="006850A6"/>
    <w:p w:rsidR="007C4C01" w:rsidRPr="000D54E1" w:rsidRDefault="007C4C01" w:rsidP="006850A6"/>
    <w:p w:rsidR="009868AF" w:rsidRPr="000D54E1" w:rsidRDefault="009868AF" w:rsidP="006850A6"/>
    <w:p w:rsidR="009868AF" w:rsidRPr="000D54E1" w:rsidRDefault="009868AF" w:rsidP="006850A6"/>
    <w:p w:rsidR="00784518" w:rsidRPr="000D54E1" w:rsidRDefault="00784518" w:rsidP="006850A6"/>
    <w:p w:rsidR="00784518" w:rsidRPr="000D54E1" w:rsidRDefault="00784518" w:rsidP="00784518">
      <w:pPr>
        <w:tabs>
          <w:tab w:val="left" w:pos="5103"/>
        </w:tabs>
        <w:ind w:left="9639" w:right="-650"/>
        <w:rPr>
          <w:szCs w:val="24"/>
        </w:rPr>
      </w:pPr>
    </w:p>
    <w:p w:rsidR="004843D1" w:rsidRPr="000D54E1" w:rsidRDefault="004843D1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lastRenderedPageBreak/>
        <w:t>Приложение 3</w:t>
      </w:r>
    </w:p>
    <w:p w:rsidR="00B7025C" w:rsidRPr="000D54E1" w:rsidRDefault="00B7025C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7025C" w:rsidRPr="000D54E1" w:rsidRDefault="00B7025C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7025C" w:rsidRPr="000D54E1" w:rsidRDefault="00B7025C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7025C" w:rsidRPr="000D54E1" w:rsidRDefault="00B7025C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7025C" w:rsidRPr="000D54E1" w:rsidRDefault="00B7025C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7025C" w:rsidRPr="000D54E1" w:rsidRDefault="00B7025C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4843D1" w:rsidRPr="000D54E1" w:rsidRDefault="004843D1" w:rsidP="004843D1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Объем поступлений налоговых и неналоговых доходов в бюджет </w:t>
      </w:r>
      <w:r w:rsidR="00390D53" w:rsidRPr="000D54E1">
        <w:rPr>
          <w:sz w:val="28"/>
          <w:szCs w:val="28"/>
        </w:rPr>
        <w:t>Анненковского</w:t>
      </w:r>
      <w:r w:rsidRPr="000D54E1">
        <w:rPr>
          <w:sz w:val="28"/>
          <w:szCs w:val="28"/>
        </w:rPr>
        <w:t xml:space="preserve"> сельсовета Кузнецкого района Пензенской области на 20</w:t>
      </w:r>
      <w:r w:rsidR="00354CA0" w:rsidRPr="000D54E1">
        <w:rPr>
          <w:sz w:val="28"/>
          <w:szCs w:val="28"/>
        </w:rPr>
        <w:t xml:space="preserve">20 </w:t>
      </w:r>
      <w:r w:rsidRPr="000D54E1">
        <w:rPr>
          <w:sz w:val="28"/>
          <w:szCs w:val="28"/>
        </w:rPr>
        <w:t>год и на плановый период 202</w:t>
      </w:r>
      <w:r w:rsidR="00354CA0" w:rsidRPr="000D54E1">
        <w:rPr>
          <w:sz w:val="28"/>
          <w:szCs w:val="28"/>
        </w:rPr>
        <w:t>1</w:t>
      </w:r>
      <w:r w:rsidRPr="000D54E1">
        <w:rPr>
          <w:sz w:val="28"/>
          <w:szCs w:val="28"/>
        </w:rPr>
        <w:t xml:space="preserve"> и 202</w:t>
      </w:r>
      <w:r w:rsidR="00354CA0" w:rsidRPr="000D54E1">
        <w:rPr>
          <w:sz w:val="28"/>
          <w:szCs w:val="28"/>
        </w:rPr>
        <w:t>2</w:t>
      </w:r>
      <w:r w:rsidRPr="000D54E1">
        <w:rPr>
          <w:sz w:val="28"/>
          <w:szCs w:val="28"/>
        </w:rPr>
        <w:t xml:space="preserve"> годов</w:t>
      </w:r>
    </w:p>
    <w:p w:rsidR="004843D1" w:rsidRPr="000D54E1" w:rsidRDefault="004843D1" w:rsidP="004843D1">
      <w:pPr>
        <w:ind w:left="1418" w:hanging="1418"/>
        <w:jc w:val="right"/>
        <w:rPr>
          <w:szCs w:val="28"/>
        </w:rPr>
      </w:pPr>
      <w:r w:rsidRPr="000D54E1">
        <w:rPr>
          <w:szCs w:val="28"/>
        </w:rPr>
        <w:t>(тыс. рублей)</w:t>
      </w:r>
    </w:p>
    <w:tbl>
      <w:tblPr>
        <w:tblW w:w="14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4"/>
        <w:gridCol w:w="8080"/>
        <w:gridCol w:w="1134"/>
        <w:gridCol w:w="1134"/>
        <w:gridCol w:w="1199"/>
      </w:tblGrid>
      <w:tr w:rsidR="004843D1" w:rsidRPr="000D54E1" w:rsidTr="006C6A38">
        <w:trPr>
          <w:cantSplit/>
          <w:trHeight w:val="20"/>
          <w:tblHeader/>
        </w:trPr>
        <w:tc>
          <w:tcPr>
            <w:tcW w:w="3134" w:type="dxa"/>
            <w:shd w:val="clear" w:color="auto" w:fill="auto"/>
            <w:vAlign w:val="center"/>
          </w:tcPr>
          <w:p w:rsidR="004843D1" w:rsidRPr="000D54E1" w:rsidRDefault="004843D1" w:rsidP="009868AF">
            <w:pPr>
              <w:jc w:val="center"/>
              <w:rPr>
                <w:b/>
                <w:bCs/>
                <w:szCs w:val="24"/>
              </w:rPr>
            </w:pPr>
            <w:r w:rsidRPr="000D54E1">
              <w:rPr>
                <w:b/>
                <w:bCs/>
                <w:szCs w:val="24"/>
              </w:rPr>
              <w:t>Код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4843D1" w:rsidRPr="000D54E1" w:rsidRDefault="004843D1" w:rsidP="009868AF">
            <w:pPr>
              <w:jc w:val="center"/>
              <w:rPr>
                <w:b/>
                <w:bCs/>
                <w:szCs w:val="24"/>
              </w:rPr>
            </w:pPr>
            <w:r w:rsidRPr="000D54E1">
              <w:rPr>
                <w:b/>
                <w:bCs/>
                <w:szCs w:val="24"/>
              </w:rPr>
              <w:t>Виды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43D1" w:rsidRPr="000D54E1" w:rsidRDefault="004843D1" w:rsidP="005C2DBE">
            <w:pPr>
              <w:jc w:val="center"/>
              <w:rPr>
                <w:b/>
                <w:bCs/>
                <w:szCs w:val="24"/>
              </w:rPr>
            </w:pPr>
            <w:r w:rsidRPr="000D54E1">
              <w:rPr>
                <w:b/>
                <w:bCs/>
                <w:szCs w:val="24"/>
              </w:rPr>
              <w:t>20</w:t>
            </w:r>
            <w:r w:rsidR="005C2DBE" w:rsidRPr="000D54E1">
              <w:rPr>
                <w:b/>
                <w:bCs/>
                <w:szCs w:val="24"/>
              </w:rPr>
              <w:t>20</w:t>
            </w:r>
            <w:r w:rsidRPr="000D54E1">
              <w:rPr>
                <w:b/>
                <w:bCs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43D1" w:rsidRPr="000D54E1" w:rsidRDefault="004843D1" w:rsidP="005C2DBE">
            <w:pPr>
              <w:jc w:val="center"/>
              <w:rPr>
                <w:b/>
                <w:bCs/>
                <w:szCs w:val="24"/>
              </w:rPr>
            </w:pPr>
            <w:r w:rsidRPr="000D54E1">
              <w:rPr>
                <w:b/>
                <w:bCs/>
                <w:szCs w:val="24"/>
              </w:rPr>
              <w:t>20</w:t>
            </w:r>
            <w:r w:rsidR="00D5429C" w:rsidRPr="000D54E1">
              <w:rPr>
                <w:b/>
                <w:bCs/>
                <w:szCs w:val="24"/>
              </w:rPr>
              <w:t>2</w:t>
            </w:r>
            <w:r w:rsidR="005C2DBE" w:rsidRPr="000D54E1">
              <w:rPr>
                <w:b/>
                <w:bCs/>
                <w:szCs w:val="24"/>
              </w:rPr>
              <w:t>1</w:t>
            </w:r>
            <w:r w:rsidRPr="000D54E1">
              <w:rPr>
                <w:b/>
                <w:bCs/>
                <w:szCs w:val="24"/>
              </w:rPr>
              <w:t xml:space="preserve"> год</w:t>
            </w:r>
          </w:p>
        </w:tc>
        <w:tc>
          <w:tcPr>
            <w:tcW w:w="1199" w:type="dxa"/>
            <w:shd w:val="clear" w:color="auto" w:fill="auto"/>
            <w:vAlign w:val="bottom"/>
          </w:tcPr>
          <w:p w:rsidR="004843D1" w:rsidRPr="000D54E1" w:rsidRDefault="004843D1" w:rsidP="00D5429C">
            <w:pPr>
              <w:jc w:val="center"/>
              <w:rPr>
                <w:b/>
                <w:bCs/>
                <w:szCs w:val="24"/>
              </w:rPr>
            </w:pPr>
            <w:r w:rsidRPr="000D54E1">
              <w:rPr>
                <w:b/>
                <w:bCs/>
                <w:szCs w:val="24"/>
              </w:rPr>
              <w:t>202</w:t>
            </w:r>
            <w:r w:rsidR="005C2DBE" w:rsidRPr="000D54E1">
              <w:rPr>
                <w:b/>
                <w:bCs/>
                <w:szCs w:val="24"/>
              </w:rPr>
              <w:t>2</w:t>
            </w:r>
            <w:r w:rsidRPr="000D54E1">
              <w:rPr>
                <w:b/>
                <w:bCs/>
                <w:szCs w:val="24"/>
              </w:rPr>
              <w:t xml:space="preserve"> год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000 1 00 00000 00 0000 000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4280,800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4318,100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4383,500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000 1 01 00000 00 0000 000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290,000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305,000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322</w:t>
            </w:r>
            <w:r w:rsidR="00820007" w:rsidRPr="000D54E1">
              <w:rPr>
                <w:b/>
                <w:bCs/>
                <w:szCs w:val="22"/>
              </w:rPr>
              <w:t>,0</w:t>
            </w:r>
            <w:r w:rsidR="00E838D7" w:rsidRPr="000D54E1">
              <w:rPr>
                <w:b/>
                <w:bCs/>
                <w:szCs w:val="22"/>
              </w:rPr>
              <w:t>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szCs w:val="18"/>
              </w:rPr>
            </w:pPr>
            <w:r w:rsidRPr="000D54E1">
              <w:rPr>
                <w:szCs w:val="18"/>
              </w:rPr>
              <w:t>000 1 01 02000 01 0000 110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szCs w:val="22"/>
              </w:rPr>
            </w:pPr>
            <w:r w:rsidRPr="000D54E1">
              <w:rPr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290,000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305,000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195096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322</w:t>
            </w:r>
            <w:r w:rsidR="00820007" w:rsidRPr="000D54E1">
              <w:rPr>
                <w:szCs w:val="22"/>
              </w:rPr>
              <w:t>,0</w:t>
            </w:r>
            <w:r w:rsidR="00E838D7" w:rsidRPr="000D54E1">
              <w:rPr>
                <w:szCs w:val="22"/>
              </w:rPr>
              <w:t>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000 1 03 00000 00 0000 000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940,000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958</w:t>
            </w:r>
            <w:r w:rsidR="009C79BC" w:rsidRPr="000D54E1">
              <w:rPr>
                <w:b/>
                <w:bCs/>
                <w:szCs w:val="22"/>
              </w:rPr>
              <w:t>,0</w:t>
            </w:r>
            <w:r w:rsidR="00E838D7" w:rsidRPr="000D54E1">
              <w:rPr>
                <w:b/>
                <w:bCs/>
                <w:szCs w:val="22"/>
              </w:rPr>
              <w:t>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1002</w:t>
            </w:r>
            <w:r w:rsidR="00820007" w:rsidRPr="000D54E1">
              <w:rPr>
                <w:b/>
                <w:bCs/>
                <w:szCs w:val="22"/>
              </w:rPr>
              <w:t>,0</w:t>
            </w:r>
            <w:r w:rsidR="00E838D7" w:rsidRPr="000D54E1">
              <w:rPr>
                <w:b/>
                <w:bCs/>
                <w:szCs w:val="22"/>
              </w:rPr>
              <w:t>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szCs w:val="18"/>
              </w:rPr>
            </w:pPr>
            <w:r w:rsidRPr="000D54E1">
              <w:rPr>
                <w:szCs w:val="18"/>
              </w:rPr>
              <w:t>000 1 03 02000 01 0000 110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szCs w:val="22"/>
              </w:rPr>
            </w:pPr>
            <w:r w:rsidRPr="000D54E1">
              <w:rPr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940</w:t>
            </w:r>
            <w:r w:rsidR="00E838D7" w:rsidRPr="000D54E1">
              <w:rPr>
                <w:szCs w:val="22"/>
              </w:rPr>
              <w:t>,00</w:t>
            </w:r>
            <w:r w:rsidRPr="000D54E1">
              <w:rPr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958</w:t>
            </w:r>
            <w:r w:rsidR="009C79BC" w:rsidRPr="000D54E1">
              <w:rPr>
                <w:szCs w:val="22"/>
              </w:rPr>
              <w:t>,0</w:t>
            </w:r>
            <w:r w:rsidR="00E838D7" w:rsidRPr="000D54E1">
              <w:rPr>
                <w:szCs w:val="22"/>
              </w:rPr>
              <w:t>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195096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1002</w:t>
            </w:r>
            <w:r w:rsidR="00820007" w:rsidRPr="000D54E1">
              <w:rPr>
                <w:szCs w:val="22"/>
              </w:rPr>
              <w:t>,0</w:t>
            </w:r>
            <w:r w:rsidR="00E838D7" w:rsidRPr="000D54E1">
              <w:rPr>
                <w:szCs w:val="22"/>
              </w:rPr>
              <w:t>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000 1 05 00000 00 0000 000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106,800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111,100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115,500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szCs w:val="18"/>
              </w:rPr>
            </w:pPr>
            <w:r w:rsidRPr="000D54E1">
              <w:rPr>
                <w:szCs w:val="18"/>
              </w:rPr>
              <w:t>000 1 05 03000 01 0000 110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szCs w:val="22"/>
              </w:rPr>
            </w:pPr>
            <w:r w:rsidRPr="000D54E1">
              <w:rPr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C2DBE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106,800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111,100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115,500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000 1 06 00000 00 0000 000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745296" w:rsidP="00820007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1824,000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195096" w:rsidP="009C79BC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1824,000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195096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1824,</w:t>
            </w:r>
            <w:r w:rsidR="00820007" w:rsidRPr="000D54E1">
              <w:rPr>
                <w:b/>
                <w:bCs/>
                <w:szCs w:val="22"/>
              </w:rPr>
              <w:t>0</w:t>
            </w:r>
            <w:r w:rsidR="00E838D7" w:rsidRPr="000D54E1">
              <w:rPr>
                <w:b/>
                <w:bCs/>
                <w:szCs w:val="22"/>
              </w:rPr>
              <w:t>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szCs w:val="18"/>
              </w:rPr>
            </w:pPr>
            <w:r w:rsidRPr="000D54E1">
              <w:rPr>
                <w:szCs w:val="18"/>
              </w:rPr>
              <w:t>000 1 06 01000 00 0000 110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szCs w:val="22"/>
              </w:rPr>
            </w:pPr>
            <w:r w:rsidRPr="000D54E1">
              <w:rPr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745296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329,000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329,000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329,000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szCs w:val="18"/>
              </w:rPr>
            </w:pPr>
            <w:r w:rsidRPr="000D54E1">
              <w:rPr>
                <w:szCs w:val="18"/>
              </w:rPr>
              <w:t>000 1 06 06000 00 0000 110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szCs w:val="22"/>
              </w:rPr>
            </w:pPr>
            <w:r w:rsidRPr="000D54E1">
              <w:rPr>
                <w:szCs w:val="22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9C79BC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</w:t>
            </w:r>
            <w:r w:rsidR="00745296" w:rsidRPr="000D54E1">
              <w:rPr>
                <w:szCs w:val="22"/>
              </w:rPr>
              <w:t>495,000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5B4444" w:rsidP="009C79BC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1495,000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szCs w:val="22"/>
              </w:rPr>
            </w:pPr>
            <w:r w:rsidRPr="000D54E1">
              <w:rPr>
                <w:szCs w:val="22"/>
              </w:rPr>
              <w:t>1495,000</w:t>
            </w:r>
          </w:p>
        </w:tc>
      </w:tr>
      <w:tr w:rsidR="009C79BC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9C79BC" w:rsidRPr="000D54E1" w:rsidRDefault="009C79BC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000 1 08 00000 00 0000 000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9C79BC" w:rsidRPr="000D54E1" w:rsidRDefault="009C79BC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7452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2</w:t>
            </w:r>
            <w:r w:rsidR="009C79BC" w:rsidRPr="000D54E1">
              <w:rPr>
                <w:b/>
                <w:bCs/>
                <w:szCs w:val="22"/>
              </w:rPr>
              <w:t>0,0</w:t>
            </w:r>
            <w:r w:rsidR="00E838D7" w:rsidRPr="000D54E1">
              <w:rPr>
                <w:b/>
                <w:bCs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C79BC" w:rsidRPr="000D54E1" w:rsidRDefault="00195096" w:rsidP="009C79BC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20,000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9C79BC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2</w:t>
            </w:r>
            <w:r w:rsidR="00820007" w:rsidRPr="000D54E1">
              <w:rPr>
                <w:b/>
                <w:bCs/>
                <w:szCs w:val="22"/>
              </w:rPr>
              <w:t>0,0</w:t>
            </w:r>
            <w:r w:rsidR="00E838D7" w:rsidRPr="000D54E1">
              <w:rPr>
                <w:b/>
                <w:bCs/>
                <w:szCs w:val="22"/>
              </w:rPr>
              <w:t>00</w:t>
            </w:r>
          </w:p>
        </w:tc>
      </w:tr>
      <w:tr w:rsidR="00195096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195096" w:rsidRPr="000D54E1" w:rsidRDefault="00195096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000 1 11 0000 00 00000 000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195096" w:rsidRPr="000D54E1" w:rsidRDefault="00195096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95096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1075,000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95096" w:rsidRPr="000D54E1" w:rsidRDefault="00195096" w:rsidP="001F20D2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1075,000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195096" w:rsidRPr="000D54E1" w:rsidRDefault="00195096" w:rsidP="001F20D2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1075,000</w:t>
            </w:r>
          </w:p>
        </w:tc>
      </w:tr>
      <w:tr w:rsidR="00195096" w:rsidRPr="000D54E1" w:rsidTr="006C6A38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195096" w:rsidRPr="000D54E1" w:rsidRDefault="00195096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000 1 14 00000 00 0000 000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195096" w:rsidRPr="000D54E1" w:rsidRDefault="00195096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95096" w:rsidRPr="000D54E1" w:rsidRDefault="00195096" w:rsidP="009868AF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12,000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95096" w:rsidRPr="000D54E1" w:rsidRDefault="00195096" w:rsidP="001F20D2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12,000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195096" w:rsidRPr="000D54E1" w:rsidRDefault="00195096" w:rsidP="001F20D2">
            <w:pPr>
              <w:jc w:val="right"/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12,000</w:t>
            </w:r>
          </w:p>
        </w:tc>
      </w:tr>
      <w:tr w:rsidR="00195096" w:rsidRPr="000D54E1" w:rsidTr="009925D0">
        <w:trPr>
          <w:cantSplit/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195096" w:rsidRPr="000D54E1" w:rsidRDefault="00195096" w:rsidP="009868AF">
            <w:pPr>
              <w:jc w:val="center"/>
              <w:rPr>
                <w:b/>
                <w:bCs/>
                <w:szCs w:val="18"/>
              </w:rPr>
            </w:pPr>
            <w:r w:rsidRPr="000D54E1">
              <w:rPr>
                <w:b/>
                <w:bCs/>
                <w:szCs w:val="18"/>
              </w:rPr>
              <w:t>000 1 17 00000 00 0000 000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195096" w:rsidRPr="000D54E1" w:rsidRDefault="00195096" w:rsidP="009868AF">
            <w:pPr>
              <w:rPr>
                <w:b/>
                <w:bCs/>
                <w:szCs w:val="22"/>
              </w:rPr>
            </w:pPr>
            <w:r w:rsidRPr="000D54E1">
              <w:rPr>
                <w:b/>
                <w:bCs/>
                <w:szCs w:val="22"/>
              </w:rPr>
              <w:t>Прочие неналоговые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195096" w:rsidRPr="000D54E1" w:rsidRDefault="00195096" w:rsidP="00820007">
            <w:pPr>
              <w:jc w:val="right"/>
            </w:pPr>
            <w:r w:rsidRPr="000D54E1">
              <w:rPr>
                <w:b/>
                <w:bCs/>
                <w:szCs w:val="22"/>
              </w:rPr>
              <w:t>13,000</w:t>
            </w:r>
          </w:p>
        </w:tc>
        <w:tc>
          <w:tcPr>
            <w:tcW w:w="1134" w:type="dxa"/>
            <w:shd w:val="clear" w:color="auto" w:fill="auto"/>
            <w:noWrap/>
          </w:tcPr>
          <w:p w:rsidR="00195096" w:rsidRPr="000D54E1" w:rsidRDefault="00195096" w:rsidP="001F20D2">
            <w:pPr>
              <w:jc w:val="right"/>
            </w:pPr>
            <w:r w:rsidRPr="000D54E1">
              <w:rPr>
                <w:b/>
                <w:bCs/>
                <w:szCs w:val="22"/>
              </w:rPr>
              <w:t>13,000</w:t>
            </w:r>
          </w:p>
        </w:tc>
        <w:tc>
          <w:tcPr>
            <w:tcW w:w="1199" w:type="dxa"/>
            <w:shd w:val="clear" w:color="auto" w:fill="auto"/>
            <w:noWrap/>
          </w:tcPr>
          <w:p w:rsidR="00195096" w:rsidRPr="000D54E1" w:rsidRDefault="00195096" w:rsidP="001F20D2">
            <w:pPr>
              <w:jc w:val="right"/>
            </w:pPr>
            <w:r w:rsidRPr="000D54E1">
              <w:rPr>
                <w:b/>
                <w:bCs/>
                <w:szCs w:val="22"/>
              </w:rPr>
              <w:t>13,000</w:t>
            </w:r>
          </w:p>
        </w:tc>
      </w:tr>
    </w:tbl>
    <w:p w:rsidR="00784518" w:rsidRPr="000D54E1" w:rsidRDefault="00784518" w:rsidP="00784518">
      <w:pPr>
        <w:tabs>
          <w:tab w:val="left" w:pos="5103"/>
        </w:tabs>
        <w:ind w:left="9639" w:right="-650"/>
        <w:rPr>
          <w:szCs w:val="24"/>
        </w:rPr>
        <w:sectPr w:rsidR="00784518" w:rsidRPr="000D54E1" w:rsidSect="00006D84">
          <w:pgSz w:w="16838" w:h="11906" w:orient="landscape"/>
          <w:pgMar w:top="1134" w:right="1418" w:bottom="1418" w:left="992" w:header="709" w:footer="709" w:gutter="0"/>
          <w:cols w:space="708"/>
          <w:titlePg/>
          <w:docGrid w:linePitch="360"/>
        </w:sectPr>
      </w:pPr>
    </w:p>
    <w:p w:rsidR="00EB5DD5" w:rsidRPr="000D54E1" w:rsidRDefault="00BA3A12" w:rsidP="00EB5DD5">
      <w:pPr>
        <w:pStyle w:val="8"/>
        <w:keepNext/>
        <w:spacing w:after="0" w:line="240" w:lineRule="auto"/>
        <w:ind w:left="6237" w:right="-527"/>
        <w:contextualSpacing/>
      </w:pPr>
      <w:r w:rsidRPr="000D54E1">
        <w:lastRenderedPageBreak/>
        <w:t xml:space="preserve">        </w:t>
      </w:r>
      <w:r w:rsidR="007C4C01" w:rsidRPr="000D54E1">
        <w:tab/>
      </w:r>
      <w:r w:rsidR="007C4C01" w:rsidRPr="000D54E1">
        <w:tab/>
      </w:r>
      <w:r w:rsidR="007C4C01" w:rsidRPr="000D54E1">
        <w:tab/>
      </w:r>
      <w:r w:rsidR="007C4C01" w:rsidRPr="000D54E1">
        <w:tab/>
        <w:t xml:space="preserve">     </w:t>
      </w:r>
      <w:r w:rsidR="00EB5DD5" w:rsidRPr="000D54E1">
        <w:t xml:space="preserve">Приложение № </w:t>
      </w:r>
      <w:r w:rsidR="004843D1" w:rsidRPr="000D54E1">
        <w:t>4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EB5DD5" w:rsidRPr="000D54E1" w:rsidRDefault="00EB5DD5" w:rsidP="00EB5DD5">
      <w:pPr>
        <w:jc w:val="center"/>
        <w:rPr>
          <w:bCs/>
          <w:sz w:val="28"/>
          <w:szCs w:val="28"/>
        </w:rPr>
      </w:pPr>
    </w:p>
    <w:p w:rsidR="00EB5DD5" w:rsidRPr="000D54E1" w:rsidRDefault="00EB5DD5" w:rsidP="00EB5DD5">
      <w:pPr>
        <w:jc w:val="center"/>
        <w:rPr>
          <w:bCs/>
          <w:sz w:val="28"/>
          <w:szCs w:val="28"/>
        </w:rPr>
      </w:pPr>
      <w:r w:rsidRPr="000D54E1">
        <w:rPr>
          <w:bCs/>
          <w:sz w:val="28"/>
          <w:szCs w:val="28"/>
        </w:rPr>
        <w:t xml:space="preserve">Объем безвозмездных поступлений в бюджет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 Кузнецкого района Пензенской области</w:t>
      </w:r>
    </w:p>
    <w:p w:rsidR="00EB5DD5" w:rsidRPr="000D54E1" w:rsidRDefault="00EC6E1A" w:rsidP="00EB5DD5">
      <w:pPr>
        <w:jc w:val="center"/>
        <w:rPr>
          <w:sz w:val="28"/>
          <w:szCs w:val="28"/>
        </w:rPr>
      </w:pPr>
      <w:r w:rsidRPr="000D54E1">
        <w:rPr>
          <w:bCs/>
          <w:sz w:val="28"/>
          <w:szCs w:val="28"/>
        </w:rPr>
        <w:t xml:space="preserve">на </w:t>
      </w:r>
      <w:r w:rsidR="00EB5DD5" w:rsidRPr="000D54E1">
        <w:rPr>
          <w:bCs/>
          <w:sz w:val="28"/>
          <w:szCs w:val="28"/>
        </w:rPr>
        <w:t>20</w:t>
      </w:r>
      <w:r w:rsidR="00195096" w:rsidRPr="000D54E1">
        <w:rPr>
          <w:bCs/>
          <w:sz w:val="28"/>
          <w:szCs w:val="28"/>
        </w:rPr>
        <w:t>20</w:t>
      </w:r>
      <w:r w:rsidR="00EB5DD5" w:rsidRPr="000D54E1">
        <w:rPr>
          <w:bCs/>
          <w:sz w:val="28"/>
          <w:szCs w:val="28"/>
        </w:rPr>
        <w:t xml:space="preserve"> год и </w:t>
      </w:r>
      <w:r w:rsidRPr="000D54E1">
        <w:rPr>
          <w:bCs/>
          <w:sz w:val="28"/>
          <w:szCs w:val="28"/>
        </w:rPr>
        <w:t>на</w:t>
      </w:r>
      <w:r w:rsidR="00EB5DD5" w:rsidRPr="000D54E1">
        <w:rPr>
          <w:bCs/>
          <w:sz w:val="28"/>
          <w:szCs w:val="28"/>
        </w:rPr>
        <w:t xml:space="preserve"> </w:t>
      </w:r>
      <w:r w:rsidR="00EB5DD5" w:rsidRPr="000D54E1">
        <w:rPr>
          <w:sz w:val="28"/>
          <w:szCs w:val="28"/>
        </w:rPr>
        <w:t>планов</w:t>
      </w:r>
      <w:r w:rsidRPr="000D54E1">
        <w:rPr>
          <w:sz w:val="28"/>
          <w:szCs w:val="28"/>
        </w:rPr>
        <w:t>ый</w:t>
      </w:r>
      <w:r w:rsidR="00EB5DD5" w:rsidRPr="000D54E1">
        <w:rPr>
          <w:sz w:val="28"/>
          <w:szCs w:val="28"/>
        </w:rPr>
        <w:t xml:space="preserve"> период 20</w:t>
      </w:r>
      <w:r w:rsidRPr="000D54E1">
        <w:rPr>
          <w:sz w:val="28"/>
          <w:szCs w:val="28"/>
        </w:rPr>
        <w:t>2</w:t>
      </w:r>
      <w:r w:rsidR="00195096" w:rsidRPr="000D54E1">
        <w:rPr>
          <w:sz w:val="28"/>
          <w:szCs w:val="28"/>
        </w:rPr>
        <w:t>1</w:t>
      </w:r>
      <w:r w:rsidR="00EB5DD5" w:rsidRPr="000D54E1">
        <w:rPr>
          <w:sz w:val="28"/>
          <w:szCs w:val="28"/>
        </w:rPr>
        <w:t xml:space="preserve"> и 202</w:t>
      </w:r>
      <w:r w:rsidR="00195096" w:rsidRPr="000D54E1">
        <w:rPr>
          <w:sz w:val="28"/>
          <w:szCs w:val="28"/>
        </w:rPr>
        <w:t>2</w:t>
      </w:r>
      <w:r w:rsidR="00EB5DD5" w:rsidRPr="000D54E1">
        <w:rPr>
          <w:sz w:val="28"/>
          <w:szCs w:val="28"/>
        </w:rPr>
        <w:t xml:space="preserve"> годов</w:t>
      </w:r>
    </w:p>
    <w:p w:rsidR="00EB5DD5" w:rsidRPr="000D54E1" w:rsidRDefault="00EB5DD5" w:rsidP="00EB5DD5">
      <w:pPr>
        <w:autoSpaceDE w:val="0"/>
        <w:autoSpaceDN w:val="0"/>
        <w:adjustRightInd w:val="0"/>
        <w:ind w:left="11520" w:right="-598" w:firstLine="720"/>
        <w:jc w:val="both"/>
      </w:pPr>
      <w:r w:rsidRPr="000D54E1">
        <w:t>(в тыс. рублях)</w:t>
      </w:r>
    </w:p>
    <w:tbl>
      <w:tblPr>
        <w:tblW w:w="14906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7964"/>
        <w:gridCol w:w="1276"/>
        <w:gridCol w:w="1417"/>
        <w:gridCol w:w="1418"/>
      </w:tblGrid>
      <w:tr w:rsidR="00EC6E1A" w:rsidRPr="000D54E1" w:rsidTr="009E24CA">
        <w:trPr>
          <w:trHeight w:val="352"/>
          <w:tblHeader/>
        </w:trPr>
        <w:tc>
          <w:tcPr>
            <w:tcW w:w="2831" w:type="dxa"/>
            <w:vAlign w:val="bottom"/>
          </w:tcPr>
          <w:p w:rsidR="00EC6E1A" w:rsidRPr="000D54E1" w:rsidRDefault="00EC6E1A" w:rsidP="002770CD">
            <w:pPr>
              <w:jc w:val="center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7964" w:type="dxa"/>
            <w:shd w:val="clear" w:color="auto" w:fill="auto"/>
            <w:noWrap/>
            <w:vAlign w:val="bottom"/>
          </w:tcPr>
          <w:p w:rsidR="00EC6E1A" w:rsidRPr="000D54E1" w:rsidRDefault="00EC6E1A" w:rsidP="002770CD">
            <w:pPr>
              <w:jc w:val="center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Виды  доходов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C6E1A" w:rsidRPr="000D54E1" w:rsidRDefault="00EC6E1A" w:rsidP="00195096">
            <w:pPr>
              <w:jc w:val="center"/>
              <w:rPr>
                <w:b/>
              </w:rPr>
            </w:pPr>
            <w:r w:rsidRPr="000D54E1">
              <w:rPr>
                <w:b/>
              </w:rPr>
              <w:t>20</w:t>
            </w:r>
            <w:r w:rsidR="00195096" w:rsidRPr="000D54E1">
              <w:rPr>
                <w:b/>
              </w:rPr>
              <w:t>20</w:t>
            </w:r>
            <w:r w:rsidRPr="000D54E1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bottom"/>
          </w:tcPr>
          <w:p w:rsidR="00EC6E1A" w:rsidRPr="000D54E1" w:rsidRDefault="00EC6E1A" w:rsidP="00195096">
            <w:pPr>
              <w:jc w:val="center"/>
              <w:rPr>
                <w:b/>
              </w:rPr>
            </w:pPr>
            <w:r w:rsidRPr="000D54E1">
              <w:rPr>
                <w:b/>
              </w:rPr>
              <w:t>20</w:t>
            </w:r>
            <w:r w:rsidR="004A6A97" w:rsidRPr="000D54E1">
              <w:rPr>
                <w:b/>
              </w:rPr>
              <w:t>2</w:t>
            </w:r>
            <w:r w:rsidR="00195096" w:rsidRPr="000D54E1">
              <w:rPr>
                <w:b/>
              </w:rPr>
              <w:t>1</w:t>
            </w:r>
            <w:r w:rsidRPr="000D54E1">
              <w:rPr>
                <w:b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EC6E1A" w:rsidRPr="000D54E1" w:rsidRDefault="00EC6E1A" w:rsidP="00195096">
            <w:pPr>
              <w:jc w:val="center"/>
              <w:rPr>
                <w:b/>
              </w:rPr>
            </w:pPr>
            <w:r w:rsidRPr="000D54E1">
              <w:rPr>
                <w:b/>
              </w:rPr>
              <w:t>202</w:t>
            </w:r>
            <w:r w:rsidR="00195096" w:rsidRPr="000D54E1">
              <w:rPr>
                <w:b/>
              </w:rPr>
              <w:t>2</w:t>
            </w:r>
            <w:r w:rsidRPr="000D54E1">
              <w:rPr>
                <w:b/>
              </w:rPr>
              <w:t xml:space="preserve"> год</w:t>
            </w:r>
          </w:p>
        </w:tc>
      </w:tr>
      <w:tr w:rsidR="00EC6E1A" w:rsidRPr="000D54E1" w:rsidTr="00F80BE0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EC6E1A" w:rsidP="002770CD">
            <w:pPr>
              <w:jc w:val="center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000 2 00 00000 00 0000 000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EC6E1A" w:rsidP="002770CD">
            <w:pPr>
              <w:rPr>
                <w:b/>
                <w:sz w:val="22"/>
                <w:szCs w:val="22"/>
              </w:rPr>
            </w:pPr>
            <w:r w:rsidRPr="000D54E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1A" w:rsidRPr="000D54E1" w:rsidRDefault="00F23875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10272,033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F23875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14871,847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F23875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14880,161</w:t>
            </w:r>
          </w:p>
        </w:tc>
      </w:tr>
      <w:tr w:rsidR="00195096" w:rsidRPr="000D54E1" w:rsidTr="00F80BE0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096" w:rsidRPr="000D54E1" w:rsidRDefault="00F23875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10272,033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F23875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14871,847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F23875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14880,161</w:t>
            </w:r>
          </w:p>
        </w:tc>
      </w:tr>
      <w:tr w:rsidR="00EC6E1A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EC6E1A" w:rsidP="002770CD">
            <w:pPr>
              <w:jc w:val="center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000 2 02 10000 00 0000 150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EC6E1A" w:rsidP="002770CD">
            <w:pPr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1A" w:rsidRPr="000D54E1" w:rsidRDefault="00F53CA6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4633,733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946538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4619,047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946538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4619,761</w:t>
            </w:r>
          </w:p>
        </w:tc>
      </w:tr>
      <w:tr w:rsidR="009E24CA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E24CA" w:rsidP="002770CD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000 2 02 15001 00 0000 150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E24CA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CA" w:rsidRPr="000D54E1" w:rsidRDefault="00946538" w:rsidP="00F80BE0">
            <w:pPr>
              <w:jc w:val="right"/>
            </w:pPr>
            <w:r w:rsidRPr="000D54E1">
              <w:rPr>
                <w:sz w:val="22"/>
                <w:szCs w:val="22"/>
              </w:rPr>
              <w:t>4633,733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46538" w:rsidP="00F80BE0">
            <w:pPr>
              <w:jc w:val="right"/>
            </w:pPr>
            <w:r w:rsidRPr="000D54E1">
              <w:rPr>
                <w:sz w:val="22"/>
                <w:szCs w:val="22"/>
              </w:rPr>
              <w:t>4619,047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46538" w:rsidP="00F80BE0">
            <w:pPr>
              <w:jc w:val="right"/>
            </w:pPr>
            <w:r w:rsidRPr="000D54E1">
              <w:rPr>
                <w:sz w:val="22"/>
                <w:szCs w:val="22"/>
              </w:rPr>
              <w:t>4619,761</w:t>
            </w:r>
          </w:p>
        </w:tc>
      </w:tr>
      <w:tr w:rsidR="009E24CA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E24CA" w:rsidP="002770CD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000 2 02 15001 10 0000 150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E24CA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CA" w:rsidRPr="000D54E1" w:rsidRDefault="00F53CA6" w:rsidP="00F80BE0">
            <w:pPr>
              <w:jc w:val="right"/>
            </w:pPr>
            <w:r w:rsidRPr="000D54E1">
              <w:rPr>
                <w:sz w:val="22"/>
                <w:szCs w:val="22"/>
              </w:rPr>
              <w:t>4633,733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46538" w:rsidP="00F80BE0">
            <w:pPr>
              <w:jc w:val="right"/>
            </w:pPr>
            <w:r w:rsidRPr="000D54E1">
              <w:rPr>
                <w:sz w:val="22"/>
                <w:szCs w:val="22"/>
              </w:rPr>
              <w:t>4619,047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4CA" w:rsidRPr="000D54E1" w:rsidRDefault="00946538" w:rsidP="00F80BE0">
            <w:pPr>
              <w:jc w:val="right"/>
            </w:pPr>
            <w:r w:rsidRPr="000D54E1">
              <w:rPr>
                <w:sz w:val="22"/>
                <w:szCs w:val="22"/>
              </w:rPr>
              <w:t>4619,761</w:t>
            </w:r>
          </w:p>
        </w:tc>
      </w:tr>
      <w:tr w:rsidR="00D85882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882" w:rsidRPr="000D54E1" w:rsidRDefault="00D85882" w:rsidP="002770CD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000 2 02 25555 00 0000 150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882" w:rsidRPr="000D54E1" w:rsidRDefault="00D85882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2" w:rsidRPr="000D54E1" w:rsidRDefault="00D85882" w:rsidP="00C26B05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5286,100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882" w:rsidRPr="000D54E1" w:rsidRDefault="00D85882" w:rsidP="00C26B05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9899,000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882" w:rsidRPr="000D54E1" w:rsidRDefault="00D85882" w:rsidP="00C26B05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9899,000</w:t>
            </w:r>
          </w:p>
        </w:tc>
      </w:tr>
      <w:tr w:rsidR="00F23875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5" w:rsidRPr="000D54E1" w:rsidRDefault="00F23875" w:rsidP="00F23875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000 2 02 25555 10 0000 150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5" w:rsidRPr="000D54E1" w:rsidRDefault="00D85882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875" w:rsidRPr="000D54E1" w:rsidRDefault="00F23875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5286,100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5" w:rsidRPr="000D54E1" w:rsidRDefault="00F23875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9899,000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5" w:rsidRPr="000D54E1" w:rsidRDefault="00F23875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9899,000</w:t>
            </w:r>
          </w:p>
        </w:tc>
      </w:tr>
      <w:tr w:rsidR="00EC6E1A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EC6E1A" w:rsidP="002770CD">
            <w:pPr>
              <w:jc w:val="center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000 2 02 30000 00 0000 150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EC6E1A" w:rsidP="002770CD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1A" w:rsidRPr="000D54E1" w:rsidRDefault="004A59ED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202,200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4A59ED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203,800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1A" w:rsidRPr="000D54E1" w:rsidRDefault="004A59ED" w:rsidP="00F80BE0">
            <w:pPr>
              <w:jc w:val="right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211,400</w:t>
            </w:r>
          </w:p>
        </w:tc>
      </w:tr>
      <w:tr w:rsidR="00857211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857211" w:rsidP="002770CD">
            <w:pPr>
              <w:jc w:val="center"/>
              <w:rPr>
                <w:iCs/>
                <w:sz w:val="22"/>
                <w:szCs w:val="22"/>
              </w:rPr>
            </w:pPr>
          </w:p>
          <w:p w:rsidR="00857211" w:rsidRPr="000D54E1" w:rsidRDefault="00857211" w:rsidP="002770CD">
            <w:pPr>
              <w:jc w:val="center"/>
              <w:rPr>
                <w:iCs/>
                <w:sz w:val="22"/>
                <w:szCs w:val="22"/>
              </w:rPr>
            </w:pPr>
            <w:r w:rsidRPr="000D54E1">
              <w:rPr>
                <w:iCs/>
                <w:sz w:val="22"/>
                <w:szCs w:val="22"/>
              </w:rPr>
              <w:t>000 2 02 35118 00 0000 150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857211" w:rsidP="002770CD">
            <w:pPr>
              <w:rPr>
                <w:iCs/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211" w:rsidRPr="000D54E1" w:rsidRDefault="00F53CA6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202,200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946538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203,800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946538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211,400</w:t>
            </w:r>
          </w:p>
        </w:tc>
      </w:tr>
      <w:tr w:rsidR="00857211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857211" w:rsidP="002770CD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000 2 02 35118 10 0000 150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857211" w:rsidP="002770CD">
            <w:pPr>
              <w:spacing w:before="40"/>
              <w:jc w:val="both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211" w:rsidRPr="000D54E1" w:rsidRDefault="00F53CA6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202,200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857211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20</w:t>
            </w:r>
            <w:r w:rsidR="00946538" w:rsidRPr="000D54E1">
              <w:rPr>
                <w:sz w:val="22"/>
                <w:szCs w:val="22"/>
              </w:rPr>
              <w:t>3,800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211" w:rsidRPr="000D54E1" w:rsidRDefault="00857211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2</w:t>
            </w:r>
            <w:r w:rsidR="00946538" w:rsidRPr="000D54E1">
              <w:rPr>
                <w:sz w:val="22"/>
                <w:szCs w:val="22"/>
              </w:rPr>
              <w:t>11,400</w:t>
            </w:r>
          </w:p>
        </w:tc>
      </w:tr>
      <w:tr w:rsidR="00195096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jc w:val="center"/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>000 2 02 40000 00 0000 150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rPr>
                <w:b/>
                <w:sz w:val="22"/>
                <w:szCs w:val="22"/>
              </w:rPr>
            </w:pPr>
            <w:r w:rsidRPr="000D54E1">
              <w:rPr>
                <w:b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096" w:rsidRPr="000D54E1" w:rsidRDefault="00195096" w:rsidP="00F80BE0">
            <w:pPr>
              <w:jc w:val="right"/>
              <w:rPr>
                <w:b/>
              </w:rPr>
            </w:pPr>
            <w:r w:rsidRPr="000D54E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F80BE0">
            <w:pPr>
              <w:jc w:val="right"/>
              <w:rPr>
                <w:b/>
              </w:rPr>
            </w:pPr>
            <w:r w:rsidRPr="000D54E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F80BE0">
            <w:pPr>
              <w:jc w:val="right"/>
              <w:rPr>
                <w:b/>
              </w:rPr>
            </w:pPr>
            <w:r w:rsidRPr="000D54E1">
              <w:rPr>
                <w:b/>
                <w:sz w:val="22"/>
                <w:szCs w:val="22"/>
              </w:rPr>
              <w:t>150,000</w:t>
            </w:r>
          </w:p>
        </w:tc>
      </w:tr>
      <w:tr w:rsidR="00195096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jc w:val="center"/>
              <w:rPr>
                <w:iCs/>
                <w:sz w:val="22"/>
                <w:szCs w:val="22"/>
              </w:rPr>
            </w:pPr>
            <w:r w:rsidRPr="000D54E1">
              <w:rPr>
                <w:iCs/>
                <w:sz w:val="22"/>
                <w:szCs w:val="22"/>
              </w:rPr>
              <w:t>000 2 02 40014 00 0000 150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spacing w:before="40"/>
              <w:jc w:val="both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</w:t>
            </w:r>
            <w:r w:rsidRPr="000D54E1">
              <w:rPr>
                <w:sz w:val="22"/>
                <w:szCs w:val="22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lastRenderedPageBreak/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t>150,000</w:t>
            </w:r>
          </w:p>
        </w:tc>
      </w:tr>
      <w:tr w:rsidR="00195096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jc w:val="center"/>
              <w:rPr>
                <w:iCs/>
                <w:sz w:val="22"/>
                <w:szCs w:val="22"/>
              </w:rPr>
            </w:pPr>
            <w:r w:rsidRPr="000D54E1">
              <w:rPr>
                <w:iCs/>
                <w:sz w:val="22"/>
                <w:szCs w:val="22"/>
              </w:rPr>
              <w:lastRenderedPageBreak/>
              <w:t>000 2 02 40014 10 0000 150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spacing w:before="40"/>
              <w:jc w:val="both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195096" w:rsidRPr="000D54E1" w:rsidRDefault="00195096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F80BE0" w:rsidRPr="000D54E1" w:rsidRDefault="00F80BE0" w:rsidP="00F80BE0">
            <w:pPr>
              <w:jc w:val="right"/>
              <w:rPr>
                <w:sz w:val="22"/>
                <w:szCs w:val="22"/>
              </w:rPr>
            </w:pPr>
          </w:p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t>150,000</w:t>
            </w:r>
          </w:p>
        </w:tc>
      </w:tr>
      <w:tr w:rsidR="00195096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jc w:val="center"/>
              <w:rPr>
                <w:iCs/>
                <w:sz w:val="22"/>
                <w:szCs w:val="22"/>
              </w:rPr>
            </w:pPr>
            <w:r w:rsidRPr="000D54E1">
              <w:rPr>
                <w:iCs/>
                <w:sz w:val="22"/>
                <w:szCs w:val="22"/>
              </w:rPr>
              <w:t>000 2 02 40014 10 5710 150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области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096" w:rsidRPr="000D54E1" w:rsidRDefault="00195096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96" w:rsidRPr="000D54E1" w:rsidRDefault="00195096" w:rsidP="00F80BE0">
            <w:pPr>
              <w:jc w:val="right"/>
            </w:pPr>
            <w:r w:rsidRPr="000D54E1">
              <w:rPr>
                <w:sz w:val="22"/>
                <w:szCs w:val="22"/>
              </w:rPr>
              <w:t>150,000</w:t>
            </w:r>
          </w:p>
        </w:tc>
      </w:tr>
      <w:tr w:rsidR="00952C92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2770CD">
            <w:pPr>
              <w:jc w:val="center"/>
              <w:rPr>
                <w:iCs/>
                <w:sz w:val="22"/>
                <w:szCs w:val="22"/>
              </w:rPr>
            </w:pPr>
            <w:r w:rsidRPr="000D54E1">
              <w:rPr>
                <w:iCs/>
                <w:sz w:val="22"/>
                <w:szCs w:val="22"/>
              </w:rPr>
              <w:t>000 2 02 49999 00 0000 150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C92" w:rsidRPr="000D54E1" w:rsidRDefault="00195096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F80BE0">
            <w:pPr>
              <w:jc w:val="right"/>
            </w:pPr>
            <w:r w:rsidRPr="000D54E1">
              <w:rPr>
                <w:sz w:val="22"/>
                <w:szCs w:val="22"/>
              </w:rPr>
              <w:t>0,0</w:t>
            </w:r>
            <w:r w:rsidR="00E61EAC" w:rsidRPr="000D54E1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F80BE0">
            <w:pPr>
              <w:jc w:val="right"/>
            </w:pPr>
            <w:r w:rsidRPr="000D54E1">
              <w:rPr>
                <w:sz w:val="22"/>
                <w:szCs w:val="22"/>
              </w:rPr>
              <w:t>0,0</w:t>
            </w:r>
            <w:r w:rsidR="00A12484" w:rsidRPr="000D54E1">
              <w:rPr>
                <w:sz w:val="22"/>
                <w:szCs w:val="22"/>
              </w:rPr>
              <w:t>00</w:t>
            </w:r>
          </w:p>
        </w:tc>
      </w:tr>
      <w:tr w:rsidR="00952C92" w:rsidRPr="000D54E1" w:rsidTr="00F80BE0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2770CD">
            <w:pPr>
              <w:jc w:val="center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000 2 02 49999 10 0000 150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2770CD">
            <w:pPr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C92" w:rsidRPr="000D54E1" w:rsidRDefault="00952C92" w:rsidP="00F80BE0">
            <w:pPr>
              <w:jc w:val="right"/>
              <w:rPr>
                <w:sz w:val="22"/>
                <w:szCs w:val="22"/>
              </w:rPr>
            </w:pPr>
            <w:r w:rsidRPr="000D54E1">
              <w:rPr>
                <w:sz w:val="22"/>
                <w:szCs w:val="22"/>
              </w:rPr>
              <w:t>0,0</w:t>
            </w:r>
            <w:r w:rsidR="00E61EAC" w:rsidRPr="000D54E1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F80BE0">
            <w:pPr>
              <w:jc w:val="right"/>
            </w:pPr>
            <w:r w:rsidRPr="000D54E1">
              <w:rPr>
                <w:sz w:val="22"/>
                <w:szCs w:val="22"/>
              </w:rPr>
              <w:t>0,0</w:t>
            </w:r>
            <w:r w:rsidR="00E61EAC" w:rsidRPr="000D54E1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C92" w:rsidRPr="000D54E1" w:rsidRDefault="00952C92" w:rsidP="00F80BE0">
            <w:pPr>
              <w:jc w:val="right"/>
            </w:pPr>
            <w:r w:rsidRPr="000D54E1">
              <w:rPr>
                <w:sz w:val="22"/>
                <w:szCs w:val="22"/>
              </w:rPr>
              <w:t>0,0</w:t>
            </w:r>
            <w:r w:rsidR="00A12484" w:rsidRPr="000D54E1">
              <w:rPr>
                <w:sz w:val="22"/>
                <w:szCs w:val="22"/>
              </w:rPr>
              <w:t>00</w:t>
            </w:r>
          </w:p>
        </w:tc>
      </w:tr>
    </w:tbl>
    <w:p w:rsidR="00EB5DD5" w:rsidRPr="000D54E1" w:rsidRDefault="00EB5DD5" w:rsidP="00DF147D">
      <w:pPr>
        <w:pStyle w:val="8"/>
        <w:keepNext/>
        <w:spacing w:after="0" w:line="240" w:lineRule="auto"/>
        <w:ind w:left="9639" w:right="-527"/>
        <w:contextualSpacing/>
      </w:pPr>
    </w:p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382CF2" w:rsidRPr="000D54E1" w:rsidRDefault="00382CF2" w:rsidP="00382CF2"/>
    <w:p w:rsidR="00EB5DD5" w:rsidRPr="000D54E1" w:rsidRDefault="00EB5DD5" w:rsidP="00EB5DD5"/>
    <w:p w:rsidR="00EB5DD5" w:rsidRPr="000D54E1" w:rsidRDefault="00EB5DD5" w:rsidP="00EB5DD5"/>
    <w:p w:rsidR="007C4C01" w:rsidRPr="000D54E1" w:rsidRDefault="007C4C01" w:rsidP="00EB5DD5"/>
    <w:p w:rsidR="007C4C01" w:rsidRPr="000D54E1" w:rsidRDefault="007C4C01" w:rsidP="00EB5DD5"/>
    <w:p w:rsidR="007C4C01" w:rsidRPr="000D54E1" w:rsidRDefault="007C4C01" w:rsidP="00EB5DD5"/>
    <w:p w:rsidR="00880254" w:rsidRPr="000D54E1" w:rsidRDefault="00880254" w:rsidP="00EB5DD5"/>
    <w:p w:rsidR="00880254" w:rsidRPr="000D54E1" w:rsidRDefault="00880254" w:rsidP="00EB5DD5"/>
    <w:p w:rsidR="00880254" w:rsidRPr="000D54E1" w:rsidRDefault="00880254" w:rsidP="00EB5DD5"/>
    <w:p w:rsidR="00880254" w:rsidRPr="000D54E1" w:rsidRDefault="00880254" w:rsidP="00EB5DD5"/>
    <w:p w:rsidR="007C4C01" w:rsidRPr="000D54E1" w:rsidRDefault="007C4C01" w:rsidP="00EB5DD5"/>
    <w:p w:rsidR="007C4C01" w:rsidRPr="000D54E1" w:rsidRDefault="007C4C01" w:rsidP="00EB5DD5"/>
    <w:p w:rsidR="00177C7D" w:rsidRPr="000D54E1" w:rsidRDefault="00177C7D" w:rsidP="00EB5DD5"/>
    <w:p w:rsidR="00E667B5" w:rsidRPr="000D54E1" w:rsidRDefault="00E667B5" w:rsidP="00DF147D">
      <w:pPr>
        <w:pStyle w:val="8"/>
        <w:keepNext/>
        <w:spacing w:after="0" w:line="240" w:lineRule="auto"/>
        <w:ind w:left="9639" w:right="-527"/>
        <w:contextualSpacing/>
      </w:pPr>
      <w:r w:rsidRPr="000D54E1">
        <w:t xml:space="preserve">Приложение № </w:t>
      </w:r>
      <w:r w:rsidR="004843D1" w:rsidRPr="000D54E1">
        <w:t>5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</w:p>
    <w:p w:rsidR="007C4C01" w:rsidRPr="000D54E1" w:rsidRDefault="007C4C01" w:rsidP="007C4C01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</w:p>
    <w:p w:rsidR="00E667B5" w:rsidRPr="000D54E1" w:rsidRDefault="00E667B5" w:rsidP="00E667B5">
      <w:pPr>
        <w:rPr>
          <w:bCs/>
          <w:sz w:val="28"/>
          <w:szCs w:val="28"/>
        </w:rPr>
      </w:pPr>
    </w:p>
    <w:p w:rsidR="00E667B5" w:rsidRPr="000D54E1" w:rsidRDefault="00E667B5" w:rsidP="00E667B5">
      <w:pPr>
        <w:jc w:val="center"/>
        <w:rPr>
          <w:bCs/>
          <w:sz w:val="28"/>
          <w:szCs w:val="28"/>
        </w:rPr>
      </w:pPr>
      <w:r w:rsidRPr="000D54E1">
        <w:rPr>
          <w:bCs/>
          <w:sz w:val="28"/>
          <w:szCs w:val="28"/>
        </w:rPr>
        <w:t>Перечень главных администраторов доходов бюджета</w:t>
      </w:r>
    </w:p>
    <w:p w:rsidR="00E667B5" w:rsidRPr="000D54E1" w:rsidRDefault="00390D53" w:rsidP="00E667B5">
      <w:pPr>
        <w:jc w:val="center"/>
        <w:rPr>
          <w:bCs/>
          <w:sz w:val="28"/>
          <w:szCs w:val="28"/>
        </w:rPr>
      </w:pPr>
      <w:r w:rsidRPr="000D54E1">
        <w:rPr>
          <w:bCs/>
          <w:sz w:val="28"/>
          <w:szCs w:val="28"/>
        </w:rPr>
        <w:t>Анненковского</w:t>
      </w:r>
      <w:r w:rsidR="002F53F0" w:rsidRPr="000D54E1">
        <w:rPr>
          <w:bCs/>
          <w:sz w:val="28"/>
          <w:szCs w:val="28"/>
        </w:rPr>
        <w:t xml:space="preserve"> сельсовета </w:t>
      </w:r>
      <w:r w:rsidR="00E667B5" w:rsidRPr="000D54E1">
        <w:rPr>
          <w:bCs/>
          <w:sz w:val="28"/>
          <w:szCs w:val="28"/>
        </w:rPr>
        <w:t>Кузнецкого района Пензенской области</w:t>
      </w:r>
    </w:p>
    <w:p w:rsidR="00E667B5" w:rsidRPr="000D54E1" w:rsidRDefault="00E667B5" w:rsidP="00E667B5">
      <w:pPr>
        <w:jc w:val="center"/>
        <w:rPr>
          <w:b/>
          <w:bCs/>
          <w:sz w:val="28"/>
          <w:szCs w:val="28"/>
        </w:rPr>
      </w:pPr>
    </w:p>
    <w:tbl>
      <w:tblPr>
        <w:tblW w:w="14033" w:type="dxa"/>
        <w:tblInd w:w="108" w:type="dxa"/>
        <w:tblLayout w:type="fixed"/>
        <w:tblLook w:val="0000"/>
      </w:tblPr>
      <w:tblGrid>
        <w:gridCol w:w="993"/>
        <w:gridCol w:w="9922"/>
        <w:gridCol w:w="3118"/>
      </w:tblGrid>
      <w:tr w:rsidR="00E667B5" w:rsidRPr="000D54E1" w:rsidTr="00177C7D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7B5" w:rsidRPr="000D54E1" w:rsidRDefault="00E667B5" w:rsidP="00E667B5">
            <w:pPr>
              <w:jc w:val="center"/>
            </w:pPr>
            <w:r w:rsidRPr="000D54E1">
              <w:t>№</w:t>
            </w:r>
          </w:p>
          <w:p w:rsidR="00E667B5" w:rsidRPr="000D54E1" w:rsidRDefault="00E667B5" w:rsidP="00E667B5">
            <w:pPr>
              <w:jc w:val="center"/>
            </w:pPr>
            <w:r w:rsidRPr="000D54E1">
              <w:t>п/п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67B5" w:rsidRPr="000D54E1" w:rsidRDefault="00E667B5" w:rsidP="00E667B5">
            <w:pPr>
              <w:ind w:left="-817"/>
              <w:jc w:val="center"/>
            </w:pPr>
            <w:r w:rsidRPr="000D54E1"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7B5" w:rsidRPr="000D54E1" w:rsidRDefault="00E667B5" w:rsidP="00E667B5">
            <w:pPr>
              <w:jc w:val="center"/>
            </w:pPr>
            <w:r w:rsidRPr="000D54E1">
              <w:t>Код главного администратора</w:t>
            </w:r>
          </w:p>
        </w:tc>
      </w:tr>
      <w:tr w:rsidR="00E667B5" w:rsidRPr="000D54E1" w:rsidTr="00177C7D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7B5" w:rsidRPr="000D54E1" w:rsidRDefault="00E667B5" w:rsidP="00E667B5">
            <w:pPr>
              <w:jc w:val="center"/>
            </w:pPr>
            <w:r w:rsidRPr="000D54E1">
              <w:t>1</w:t>
            </w:r>
          </w:p>
        </w:tc>
        <w:tc>
          <w:tcPr>
            <w:tcW w:w="99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67B5" w:rsidRPr="000D54E1" w:rsidRDefault="00E667B5" w:rsidP="00E667B5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Администрация </w:t>
            </w:r>
            <w:r w:rsidR="00390D53" w:rsidRPr="000D54E1">
              <w:rPr>
                <w:bCs/>
                <w:szCs w:val="24"/>
              </w:rPr>
              <w:t>Анненковского</w:t>
            </w:r>
            <w:r w:rsidR="002F53F0" w:rsidRPr="000D54E1">
              <w:rPr>
                <w:bCs/>
                <w:szCs w:val="24"/>
              </w:rPr>
              <w:t xml:space="preserve"> сельсовета </w:t>
            </w:r>
            <w:r w:rsidRPr="000D54E1">
              <w:rPr>
                <w:szCs w:val="24"/>
              </w:rPr>
              <w:t>Кузнецкого района Пензенской 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667B5" w:rsidRPr="000D54E1" w:rsidRDefault="00E667B5" w:rsidP="00E667B5">
            <w:pPr>
              <w:jc w:val="center"/>
            </w:pPr>
            <w:r w:rsidRPr="000D54E1">
              <w:t>901</w:t>
            </w:r>
          </w:p>
        </w:tc>
      </w:tr>
    </w:tbl>
    <w:p w:rsidR="00115D23" w:rsidRPr="000D54E1" w:rsidRDefault="00115D23" w:rsidP="00115D23"/>
    <w:p w:rsidR="005B7A3D" w:rsidRPr="000D54E1" w:rsidRDefault="005B7A3D" w:rsidP="00115D23"/>
    <w:p w:rsidR="00D930BE" w:rsidRPr="000D54E1" w:rsidRDefault="00D930BE" w:rsidP="00115D23"/>
    <w:p w:rsidR="00BA3A12" w:rsidRPr="000D54E1" w:rsidRDefault="00BA3A12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7C4C01" w:rsidRPr="000D54E1" w:rsidRDefault="007C4C01" w:rsidP="00115D23"/>
    <w:p w:rsidR="00C91DF8" w:rsidRPr="000D54E1" w:rsidRDefault="00C91DF8" w:rsidP="00C91DF8">
      <w:pPr>
        <w:pStyle w:val="8"/>
        <w:keepNext/>
        <w:spacing w:after="0" w:line="240" w:lineRule="auto"/>
        <w:ind w:left="9639" w:right="-527"/>
        <w:contextualSpacing/>
      </w:pPr>
      <w:r w:rsidRPr="000D54E1">
        <w:lastRenderedPageBreak/>
        <w:t xml:space="preserve">Приложение № </w:t>
      </w:r>
      <w:r w:rsidR="004843D1" w:rsidRPr="000D54E1">
        <w:t>6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</w:p>
    <w:p w:rsidR="007C4C01" w:rsidRPr="000D54E1" w:rsidRDefault="007C4C01" w:rsidP="007C4C01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</w:p>
    <w:p w:rsidR="00C91DF8" w:rsidRPr="000D54E1" w:rsidRDefault="00C91DF8" w:rsidP="001E469A">
      <w:pPr>
        <w:autoSpaceDE w:val="0"/>
        <w:autoSpaceDN w:val="0"/>
        <w:adjustRightInd w:val="0"/>
        <w:jc w:val="center"/>
        <w:rPr>
          <w:sz w:val="20"/>
        </w:rPr>
      </w:pPr>
    </w:p>
    <w:p w:rsidR="007C4C01" w:rsidRPr="000D54E1" w:rsidRDefault="007C4C01" w:rsidP="00C87D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4518" w:rsidRPr="000D54E1" w:rsidRDefault="00C87D24" w:rsidP="00C87D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района Пензенской области</w:t>
      </w:r>
    </w:p>
    <w:p w:rsidR="00C87D24" w:rsidRPr="000D54E1" w:rsidRDefault="00C87D24" w:rsidP="00C87D24">
      <w:pPr>
        <w:jc w:val="center"/>
        <w:rPr>
          <w:sz w:val="28"/>
          <w:szCs w:val="28"/>
        </w:rPr>
      </w:pPr>
    </w:p>
    <w:tbl>
      <w:tblPr>
        <w:tblW w:w="14317" w:type="dxa"/>
        <w:tblInd w:w="108" w:type="dxa"/>
        <w:tblLayout w:type="fixed"/>
        <w:tblLook w:val="0000"/>
      </w:tblPr>
      <w:tblGrid>
        <w:gridCol w:w="993"/>
        <w:gridCol w:w="9780"/>
        <w:gridCol w:w="3544"/>
      </w:tblGrid>
      <w:tr w:rsidR="00C87D24" w:rsidRPr="000D54E1" w:rsidTr="00C87D24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24" w:rsidRPr="000D54E1" w:rsidRDefault="00C87D24" w:rsidP="00B74B41">
            <w:pPr>
              <w:jc w:val="center"/>
            </w:pPr>
            <w:r w:rsidRPr="000D54E1">
              <w:t>№ </w:t>
            </w:r>
          </w:p>
          <w:p w:rsidR="00C87D24" w:rsidRPr="000D54E1" w:rsidRDefault="00C87D24" w:rsidP="00B74B41">
            <w:pPr>
              <w:jc w:val="center"/>
            </w:pPr>
            <w:r w:rsidRPr="000D54E1">
              <w:t>п/п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87D24" w:rsidRPr="000D54E1" w:rsidRDefault="00C87D24" w:rsidP="00B74B41">
            <w:pPr>
              <w:jc w:val="center"/>
            </w:pPr>
            <w:r w:rsidRPr="000D54E1"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D24" w:rsidRPr="000D54E1" w:rsidRDefault="00C87D24" w:rsidP="00B74B41">
            <w:pPr>
              <w:jc w:val="center"/>
            </w:pPr>
            <w:r w:rsidRPr="000D54E1">
              <w:t>Код главного администратора</w:t>
            </w:r>
          </w:p>
        </w:tc>
      </w:tr>
      <w:tr w:rsidR="00C87D24" w:rsidRPr="000D54E1" w:rsidTr="00C87D24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24" w:rsidRPr="000D54E1" w:rsidRDefault="00C87D24" w:rsidP="00B74B41">
            <w:pPr>
              <w:jc w:val="center"/>
            </w:pPr>
            <w:r w:rsidRPr="000D54E1">
              <w:t>1</w:t>
            </w:r>
          </w:p>
        </w:tc>
        <w:tc>
          <w:tcPr>
            <w:tcW w:w="9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7D24" w:rsidRPr="000D54E1" w:rsidRDefault="00C87D24" w:rsidP="00C87D24">
            <w:r w:rsidRPr="000D54E1">
              <w:t xml:space="preserve">Администрация </w:t>
            </w:r>
            <w:r w:rsidR="00390D53" w:rsidRPr="000D54E1">
              <w:rPr>
                <w:szCs w:val="24"/>
              </w:rPr>
              <w:t>Анненковского</w:t>
            </w:r>
            <w:r w:rsidRPr="000D54E1">
              <w:rPr>
                <w:szCs w:val="24"/>
              </w:rPr>
              <w:t xml:space="preserve"> сельсовета</w:t>
            </w:r>
            <w:r w:rsidRPr="000D54E1">
              <w:t xml:space="preserve"> Кузнецкого района Пензенской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87D24" w:rsidRPr="000D54E1" w:rsidRDefault="00C87D24" w:rsidP="00B74B41">
            <w:pPr>
              <w:jc w:val="center"/>
            </w:pPr>
            <w:r w:rsidRPr="000D54E1">
              <w:t>901</w:t>
            </w:r>
          </w:p>
        </w:tc>
      </w:tr>
    </w:tbl>
    <w:p w:rsidR="00C87D24" w:rsidRPr="000D54E1" w:rsidRDefault="00C87D24" w:rsidP="00C87D24">
      <w:pPr>
        <w:pStyle w:val="8"/>
        <w:keepNext/>
        <w:spacing w:before="120" w:after="120" w:line="240" w:lineRule="auto"/>
        <w:ind w:left="0" w:right="-527" w:firstLine="5398"/>
        <w:contextualSpacing/>
      </w:pPr>
    </w:p>
    <w:p w:rsidR="00C87D24" w:rsidRPr="000D54E1" w:rsidRDefault="00C87D24" w:rsidP="00C87D24"/>
    <w:p w:rsidR="00C87D24" w:rsidRPr="000D54E1" w:rsidRDefault="00C87D24" w:rsidP="00C87D24">
      <w:pPr>
        <w:autoSpaceDE w:val="0"/>
        <w:autoSpaceDN w:val="0"/>
        <w:adjustRightInd w:val="0"/>
        <w:jc w:val="center"/>
        <w:rPr>
          <w:color w:val="FF0000"/>
          <w:sz w:val="20"/>
        </w:rPr>
        <w:sectPr w:rsidR="00C87D24" w:rsidRPr="000D54E1" w:rsidSect="00006D84">
          <w:pgSz w:w="16838" w:h="11906" w:orient="landscape"/>
          <w:pgMar w:top="1134" w:right="1418" w:bottom="1418" w:left="992" w:header="709" w:footer="709" w:gutter="0"/>
          <w:cols w:space="708"/>
          <w:titlePg/>
          <w:docGrid w:linePitch="360"/>
        </w:sectPr>
      </w:pPr>
    </w:p>
    <w:p w:rsidR="00B87F5C" w:rsidRPr="000D54E1" w:rsidRDefault="00B87F5C" w:rsidP="00DF147D">
      <w:pPr>
        <w:pStyle w:val="8"/>
        <w:keepNext/>
        <w:spacing w:after="0" w:line="240" w:lineRule="auto"/>
        <w:ind w:left="9396" w:right="-527" w:firstLine="243"/>
        <w:contextualSpacing/>
      </w:pPr>
      <w:r w:rsidRPr="000D54E1">
        <w:lastRenderedPageBreak/>
        <w:t xml:space="preserve">Приложение № </w:t>
      </w:r>
      <w:r w:rsidR="004843D1" w:rsidRPr="000D54E1">
        <w:t>7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87F5C" w:rsidRPr="000D54E1" w:rsidRDefault="00B87F5C" w:rsidP="00B87F5C">
      <w:pPr>
        <w:pStyle w:val="ConsPlusNormal"/>
        <w:widowControl/>
        <w:tabs>
          <w:tab w:val="left" w:pos="77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53F0" w:rsidRPr="000D54E1" w:rsidRDefault="002F53F0" w:rsidP="006F2AD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Доходы бюджета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 xml:space="preserve">Кузнецкого района Пензенской области, закреплённые за главными администраторами доходов бюджета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</w:t>
      </w:r>
      <w:r w:rsidR="00EB5DD5" w:rsidRPr="000D54E1">
        <w:rPr>
          <w:sz w:val="28"/>
          <w:szCs w:val="28"/>
        </w:rPr>
        <w:t xml:space="preserve"> Кузнецкого района Пензенской области</w:t>
      </w:r>
    </w:p>
    <w:p w:rsidR="00DB414C" w:rsidRPr="000D54E1" w:rsidRDefault="00DB414C" w:rsidP="006F2A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2835"/>
        <w:gridCol w:w="10489"/>
      </w:tblGrid>
      <w:tr w:rsidR="006C3075" w:rsidRPr="000D54E1" w:rsidTr="006C3075">
        <w:trPr>
          <w:trHeight w:val="276"/>
        </w:trPr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Код глав-</w:t>
            </w:r>
          </w:p>
          <w:p w:rsidR="006C3075" w:rsidRPr="000D54E1" w:rsidRDefault="006C3075" w:rsidP="00C75A71">
            <w:pPr>
              <w:jc w:val="center"/>
              <w:rPr>
                <w:szCs w:val="24"/>
              </w:rPr>
            </w:pPr>
            <w:r w:rsidRPr="000D54E1">
              <w:t>ного администр-атора доходов бюджета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C3075" w:rsidRPr="000D54E1" w:rsidRDefault="006C3075" w:rsidP="00C75A71">
            <w:pPr>
              <w:jc w:val="center"/>
              <w:rPr>
                <w:szCs w:val="24"/>
              </w:rPr>
            </w:pPr>
            <w:r w:rsidRPr="000D54E1"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0489" w:type="dxa"/>
            <w:vMerge w:val="restart"/>
            <w:shd w:val="clear" w:color="auto" w:fill="auto"/>
            <w:noWrap/>
            <w:vAlign w:val="center"/>
          </w:tcPr>
          <w:p w:rsidR="006C3075" w:rsidRPr="000D54E1" w:rsidRDefault="006C3075" w:rsidP="00C75A71">
            <w:pPr>
              <w:jc w:val="center"/>
              <w:rPr>
                <w:szCs w:val="24"/>
              </w:rPr>
            </w:pPr>
            <w:r w:rsidRPr="000D54E1">
              <w:t>Наименование кода поступлений в бюджет, группы, подгруппы, статьи, подстатьи, элемента, группы подвида, аналитической группы подвида доход</w:t>
            </w:r>
          </w:p>
        </w:tc>
      </w:tr>
      <w:tr w:rsidR="006C3075" w:rsidRPr="000D54E1" w:rsidTr="006C3075">
        <w:trPr>
          <w:trHeight w:val="230"/>
        </w:trPr>
        <w:tc>
          <w:tcPr>
            <w:tcW w:w="1418" w:type="dxa"/>
            <w:vMerge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</w:p>
        </w:tc>
        <w:tc>
          <w:tcPr>
            <w:tcW w:w="10489" w:type="dxa"/>
            <w:vMerge/>
            <w:vAlign w:val="center"/>
          </w:tcPr>
          <w:p w:rsidR="006C3075" w:rsidRPr="000D54E1" w:rsidRDefault="006C3075" w:rsidP="00C75A71">
            <w:pPr>
              <w:rPr>
                <w:sz w:val="20"/>
              </w:rPr>
            </w:pPr>
          </w:p>
        </w:tc>
      </w:tr>
      <w:tr w:rsidR="006C3075" w:rsidRPr="000D54E1" w:rsidTr="006C3075">
        <w:trPr>
          <w:trHeight w:val="230"/>
        </w:trPr>
        <w:tc>
          <w:tcPr>
            <w:tcW w:w="1418" w:type="dxa"/>
            <w:vMerge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</w:p>
        </w:tc>
        <w:tc>
          <w:tcPr>
            <w:tcW w:w="10489" w:type="dxa"/>
            <w:vMerge/>
            <w:vAlign w:val="center"/>
          </w:tcPr>
          <w:p w:rsidR="006C3075" w:rsidRPr="000D54E1" w:rsidRDefault="006C3075" w:rsidP="00C75A71">
            <w:pPr>
              <w:rPr>
                <w:sz w:val="20"/>
              </w:rPr>
            </w:pP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2</w:t>
            </w:r>
          </w:p>
        </w:tc>
        <w:tc>
          <w:tcPr>
            <w:tcW w:w="10489" w:type="dxa"/>
            <w:vAlign w:val="center"/>
          </w:tcPr>
          <w:p w:rsidR="006C3075" w:rsidRPr="000D54E1" w:rsidRDefault="006C3075" w:rsidP="00C75A71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3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r w:rsidRPr="000D54E1">
              <w:t>Администрация Анненковского сельсовета Кузнецкого района Пензенской области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1 08 04020 01 0000 110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1 08 07175 01 0000 110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1 11 05025 10 0000 120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1 11 05035 10 0000 120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 xml:space="preserve">Доходы от сдачи в аренду имущества, находящегося в оперативном управлении органов </w:t>
            </w:r>
            <w:r w:rsidRPr="000D54E1">
              <w:lastRenderedPageBreak/>
              <w:t>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1 11 05075 10 0000 120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1 11 05314 10 0000 120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1 11 05325 10 0000 120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1 11 09045 10 0000 120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1 13 01995 10 0000 130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1 13 02065 10 0000 130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1 13 02995 10 0000 130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Прочие доходы от компенсации затрат бюджетов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1 14 01050 10 0000 410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продажи квартир, находящихся в собственности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1 14 02052 10 0000 410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1 14 02053 10 0000 410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1 14 02052 10 0000 440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</w:t>
            </w:r>
            <w:r w:rsidRPr="000D54E1">
              <w:lastRenderedPageBreak/>
              <w:t>по указанному имуществу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1 14 02053 10 0000 440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1 14 02058 10 0000 410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1 14 06025 10 0000 430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1 14 06045 10 0000 430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1 14 06325 10 0000 430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  <w:r w:rsidRPr="000D54E1">
              <w:t>1 16 07010 10 0000 140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</w:p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  <w:r w:rsidRPr="000D54E1">
              <w:t>1 16 07090 10 0000 140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  <w:r w:rsidRPr="000D54E1">
              <w:t>1 16 10061 10 0000 140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</w:p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  <w:r w:rsidRPr="000D54E1">
              <w:t>1 16 10081 10 0000 140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  <w:r w:rsidRPr="000D54E1">
              <w:t>1 16 10123 01 0000 140</w:t>
            </w: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1 17 01050 10 0000 180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Невыясненные поступления, зачисляемые в бюджеты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54E1">
              <w:t>1 17 05050 10 0000 180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autoSpaceDE w:val="0"/>
              <w:autoSpaceDN w:val="0"/>
              <w:adjustRightInd w:val="0"/>
              <w:jc w:val="both"/>
            </w:pPr>
            <w:r w:rsidRPr="000D54E1">
              <w:t>Прочие неналоговые доходы бюджетов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</w:p>
          <w:p w:rsidR="006C3075" w:rsidRPr="000D54E1" w:rsidRDefault="006C3075" w:rsidP="00C75A71">
            <w:pPr>
              <w:autoSpaceDE w:val="0"/>
              <w:autoSpaceDN w:val="0"/>
              <w:adjustRightInd w:val="0"/>
            </w:pPr>
            <w:r w:rsidRPr="000D54E1">
              <w:t>2 02 25299 10 0000 150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Субсидии бюджетам сельских поселений на обустройство и восстановление воинских захоронений, находящихся в государственной собственности*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widowControl w:val="0"/>
              <w:spacing w:before="40"/>
              <w:jc w:val="center"/>
            </w:pPr>
            <w:r w:rsidRPr="000D54E1">
              <w:t>2 02 25467 10 0000 150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widowControl w:val="0"/>
              <w:spacing w:before="40"/>
              <w:jc w:val="both"/>
            </w:pPr>
            <w:r w:rsidRPr="000D54E1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2 02 25555 10 0000 150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autoSpaceDE w:val="0"/>
              <w:autoSpaceDN w:val="0"/>
              <w:adjustRightInd w:val="0"/>
              <w:jc w:val="both"/>
            </w:pPr>
            <w:r w:rsidRPr="000D54E1">
              <w:t>Субсидии бюджетам сельских поселений на реализацию программ формирования современной городской среды 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2 02 29999 10 0000 150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Прочие субсидии бюджетам сельских поселений*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2 02 30024 10 0000 150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Субвенции бюджетам сельских поселений на выполнение передаваемых полномочий субъектов Российской Федерации*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2 02 35118 10 0000 150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Субвенции бюджетам сельских поселений на осуществление первичного воинского учета на территориях, где отсутствуют военные комиссариаты*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2 02 35930 10 0000 150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Субвенции бюджетам сельских поселений на государственную регистрацию актов гражданского состояния*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2 02 40014 10 0000 150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2 02 49999 10 0000 150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Прочие межбюджетные трансферты, передаваемые бюджетам сельских поселений*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2 07 05030 10 0000 150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Прочие безвозмездные поступления в бюджеты сельских поселений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2 18 05010 10 0000 150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2 18 05030 10 0000 150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75" w:rsidRPr="000D54E1" w:rsidRDefault="006C3075" w:rsidP="00C75A71">
            <w:pPr>
              <w:jc w:val="both"/>
            </w:pPr>
            <w:r w:rsidRPr="000D54E1"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C3075" w:rsidRPr="000D54E1" w:rsidTr="006C3075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center"/>
            </w:pPr>
            <w:r w:rsidRPr="000D54E1">
              <w:t>2 19 60010 10 0000 150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75" w:rsidRPr="000D54E1" w:rsidRDefault="006C3075" w:rsidP="00C75A71">
            <w:pPr>
              <w:jc w:val="both"/>
            </w:pPr>
            <w:r w:rsidRPr="000D54E1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поселений*</w:t>
            </w:r>
          </w:p>
        </w:tc>
      </w:tr>
    </w:tbl>
    <w:p w:rsidR="00C87D24" w:rsidRPr="000D54E1" w:rsidRDefault="00C87D24" w:rsidP="00C87D24">
      <w:pPr>
        <w:pBdr>
          <w:bottom w:val="single" w:sz="12" w:space="1" w:color="auto"/>
        </w:pBdr>
        <w:rPr>
          <w:sz w:val="20"/>
        </w:rPr>
      </w:pPr>
    </w:p>
    <w:p w:rsidR="00F53CA6" w:rsidRPr="000D54E1" w:rsidRDefault="00F53CA6" w:rsidP="00C87D24">
      <w:pPr>
        <w:pBdr>
          <w:bottom w:val="single" w:sz="12" w:space="1" w:color="auto"/>
        </w:pBdr>
        <w:rPr>
          <w:sz w:val="20"/>
        </w:rPr>
      </w:pPr>
    </w:p>
    <w:p w:rsidR="00C87D24" w:rsidRPr="000D54E1" w:rsidRDefault="00C87D24" w:rsidP="00C87D24">
      <w:pPr>
        <w:rPr>
          <w:sz w:val="20"/>
        </w:rPr>
      </w:pPr>
      <w:r w:rsidRPr="000D54E1">
        <w:rPr>
          <w:sz w:val="20"/>
        </w:rPr>
        <w:t xml:space="preserve"> *     Администрирование поступлений по всем подвидам дохода осуществляется главным администратором, указанным в группировочном коде классификации».</w:t>
      </w:r>
    </w:p>
    <w:p w:rsidR="00822C76" w:rsidRPr="000D54E1" w:rsidRDefault="00822C76" w:rsidP="00D611FB">
      <w:pPr>
        <w:pStyle w:val="8"/>
        <w:keepNext/>
        <w:spacing w:after="0" w:line="240" w:lineRule="auto"/>
        <w:ind w:left="4962" w:right="-527" w:firstLine="22"/>
        <w:contextualSpacing/>
        <w:sectPr w:rsidR="00822C76" w:rsidRPr="000D54E1" w:rsidSect="00006D84">
          <w:pgSz w:w="16838" w:h="11906" w:orient="landscape"/>
          <w:pgMar w:top="1134" w:right="1418" w:bottom="1418" w:left="992" w:header="709" w:footer="709" w:gutter="0"/>
          <w:cols w:space="708"/>
          <w:titlePg/>
          <w:docGrid w:linePitch="360"/>
        </w:sectPr>
      </w:pPr>
    </w:p>
    <w:p w:rsidR="009153D9" w:rsidRPr="000D54E1" w:rsidRDefault="009153D9" w:rsidP="007C4C01">
      <w:pPr>
        <w:pStyle w:val="8"/>
        <w:keepNext/>
        <w:spacing w:after="0" w:line="240" w:lineRule="auto"/>
        <w:ind w:left="4820" w:right="-527"/>
        <w:contextualSpacing/>
      </w:pPr>
      <w:r w:rsidRPr="000D54E1">
        <w:lastRenderedPageBreak/>
        <w:t xml:space="preserve">Приложение № </w:t>
      </w:r>
      <w:r w:rsidR="004843D1" w:rsidRPr="000D54E1">
        <w:t>8</w:t>
      </w:r>
    </w:p>
    <w:p w:rsidR="00273953" w:rsidRPr="000D54E1" w:rsidRDefault="00273953" w:rsidP="007C4C01">
      <w:pPr>
        <w:tabs>
          <w:tab w:val="left" w:pos="5103"/>
        </w:tabs>
        <w:ind w:left="4820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273953" w:rsidRPr="000D54E1" w:rsidRDefault="00390D53" w:rsidP="007C4C01">
      <w:pPr>
        <w:tabs>
          <w:tab w:val="left" w:pos="5103"/>
        </w:tabs>
        <w:ind w:left="4820" w:right="-650"/>
        <w:rPr>
          <w:szCs w:val="24"/>
        </w:rPr>
      </w:pPr>
      <w:r w:rsidRPr="000D54E1">
        <w:rPr>
          <w:szCs w:val="24"/>
        </w:rPr>
        <w:t>Анненковского</w:t>
      </w:r>
      <w:r w:rsidR="00273953" w:rsidRPr="000D54E1">
        <w:rPr>
          <w:szCs w:val="24"/>
        </w:rPr>
        <w:t xml:space="preserve"> сельсовета</w:t>
      </w:r>
    </w:p>
    <w:p w:rsidR="00273953" w:rsidRPr="000D54E1" w:rsidRDefault="00273953" w:rsidP="007C4C01">
      <w:pPr>
        <w:tabs>
          <w:tab w:val="left" w:pos="5103"/>
        </w:tabs>
        <w:ind w:left="4820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7C4C01" w:rsidP="007C4C01">
      <w:pPr>
        <w:tabs>
          <w:tab w:val="left" w:pos="5103"/>
        </w:tabs>
        <w:ind w:left="4820" w:right="-650"/>
        <w:rPr>
          <w:szCs w:val="24"/>
        </w:rPr>
      </w:pPr>
      <w:r w:rsidRPr="000D54E1">
        <w:rPr>
          <w:szCs w:val="24"/>
        </w:rPr>
        <w:t xml:space="preserve"> </w:t>
      </w:r>
      <w:r w:rsidR="00273953" w:rsidRPr="000D54E1">
        <w:rPr>
          <w:szCs w:val="24"/>
        </w:rPr>
        <w:t xml:space="preserve">«О бюджете </w:t>
      </w:r>
      <w:r w:rsidR="00390D53" w:rsidRPr="000D54E1">
        <w:rPr>
          <w:szCs w:val="24"/>
        </w:rPr>
        <w:t>Анненковского</w:t>
      </w:r>
      <w:r w:rsidR="003509F8" w:rsidRPr="000D54E1">
        <w:rPr>
          <w:szCs w:val="24"/>
        </w:rPr>
        <w:t xml:space="preserve"> сельсовета </w:t>
      </w:r>
      <w:r w:rsidRPr="000D54E1">
        <w:rPr>
          <w:szCs w:val="24"/>
        </w:rPr>
        <w:t xml:space="preserve"> </w:t>
      </w:r>
      <w:r w:rsidR="00273953" w:rsidRPr="000D54E1">
        <w:rPr>
          <w:szCs w:val="24"/>
        </w:rPr>
        <w:t xml:space="preserve">Кузнецкого </w:t>
      </w:r>
      <w:r w:rsidR="00B039E6" w:rsidRPr="000D54E1">
        <w:rPr>
          <w:szCs w:val="24"/>
        </w:rPr>
        <w:t>района Пензенской области на 2020</w:t>
      </w:r>
      <w:r w:rsidR="00273953" w:rsidRPr="000D54E1">
        <w:rPr>
          <w:szCs w:val="24"/>
        </w:rPr>
        <w:t xml:space="preserve"> год и на плановый период 20</w:t>
      </w:r>
      <w:r w:rsidR="00B039E6" w:rsidRPr="000D54E1">
        <w:rPr>
          <w:szCs w:val="24"/>
        </w:rPr>
        <w:t>21</w:t>
      </w:r>
      <w:r w:rsidR="00273953" w:rsidRPr="000D54E1">
        <w:rPr>
          <w:szCs w:val="24"/>
        </w:rPr>
        <w:t xml:space="preserve"> и 20</w:t>
      </w:r>
      <w:r w:rsidR="00B039E6" w:rsidRPr="000D54E1">
        <w:rPr>
          <w:szCs w:val="24"/>
        </w:rPr>
        <w:t>22</w:t>
      </w:r>
      <w:r w:rsidR="00273953" w:rsidRPr="000D54E1">
        <w:rPr>
          <w:szCs w:val="24"/>
        </w:rPr>
        <w:t xml:space="preserve"> годов»</w:t>
      </w:r>
    </w:p>
    <w:p w:rsidR="00273953" w:rsidRPr="000D54E1" w:rsidRDefault="00471CF0" w:rsidP="007C4C01">
      <w:pPr>
        <w:tabs>
          <w:tab w:val="left" w:pos="5103"/>
        </w:tabs>
        <w:ind w:left="4820" w:right="-650"/>
        <w:rPr>
          <w:szCs w:val="24"/>
        </w:rPr>
      </w:pPr>
      <w:r>
        <w:rPr>
          <w:szCs w:val="24"/>
        </w:rPr>
        <w:t>от -----</w:t>
      </w:r>
      <w:r w:rsidR="00EE0244" w:rsidRPr="000D54E1">
        <w:rPr>
          <w:szCs w:val="24"/>
        </w:rPr>
        <w:t xml:space="preserve"> г. № </w:t>
      </w:r>
      <w:r>
        <w:rPr>
          <w:szCs w:val="24"/>
        </w:rPr>
        <w:t>---</w:t>
      </w:r>
      <w:r w:rsidR="00273953" w:rsidRPr="000D54E1">
        <w:rPr>
          <w:szCs w:val="24"/>
        </w:rPr>
        <w:t xml:space="preserve"> </w:t>
      </w:r>
    </w:p>
    <w:p w:rsidR="00273953" w:rsidRPr="000D54E1" w:rsidRDefault="00273953" w:rsidP="00FA479C">
      <w:pPr>
        <w:jc w:val="center"/>
        <w:rPr>
          <w:sz w:val="28"/>
          <w:szCs w:val="28"/>
        </w:rPr>
      </w:pPr>
    </w:p>
    <w:p w:rsidR="007C4C01" w:rsidRPr="000D54E1" w:rsidRDefault="00FA479C" w:rsidP="00FA479C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Источники финансирования дефицита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2F53F0"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 xml:space="preserve">Кузнецкого района Пензенской области, закреплённые за главными администраторами источников </w:t>
      </w:r>
      <w:r w:rsidR="008B6934" w:rsidRPr="000D54E1">
        <w:rPr>
          <w:sz w:val="28"/>
          <w:szCs w:val="28"/>
        </w:rPr>
        <w:t>финансирования дефицита бюджета</w:t>
      </w:r>
      <w:r w:rsidR="00EB5DD5" w:rsidRPr="000D54E1">
        <w:rPr>
          <w:bCs/>
          <w:sz w:val="28"/>
          <w:szCs w:val="28"/>
        </w:rPr>
        <w:t xml:space="preserve"> </w:t>
      </w:r>
      <w:r w:rsidR="00390D53" w:rsidRPr="000D54E1">
        <w:rPr>
          <w:bCs/>
          <w:sz w:val="28"/>
          <w:szCs w:val="28"/>
        </w:rPr>
        <w:t>Анненковского</w:t>
      </w:r>
      <w:r w:rsidR="00EB5DD5" w:rsidRPr="000D54E1">
        <w:rPr>
          <w:bCs/>
          <w:sz w:val="28"/>
          <w:szCs w:val="28"/>
        </w:rPr>
        <w:t xml:space="preserve"> сельсовета </w:t>
      </w:r>
      <w:r w:rsidR="007C4C01" w:rsidRPr="000D54E1">
        <w:rPr>
          <w:sz w:val="28"/>
          <w:szCs w:val="28"/>
        </w:rPr>
        <w:t>Кузнецкого района</w:t>
      </w:r>
    </w:p>
    <w:p w:rsidR="00FA479C" w:rsidRPr="000D54E1" w:rsidRDefault="00EB5DD5" w:rsidP="00FA479C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>Пензенской области</w:t>
      </w:r>
    </w:p>
    <w:p w:rsidR="002F53F0" w:rsidRPr="000D54E1" w:rsidRDefault="002F53F0" w:rsidP="00FA479C">
      <w:pPr>
        <w:jc w:val="center"/>
        <w:rPr>
          <w:sz w:val="28"/>
          <w:szCs w:val="28"/>
        </w:rPr>
      </w:pPr>
    </w:p>
    <w:tbl>
      <w:tblPr>
        <w:tblW w:w="10207" w:type="dxa"/>
        <w:tblInd w:w="-176" w:type="dxa"/>
        <w:tblLook w:val="04A0"/>
      </w:tblPr>
      <w:tblGrid>
        <w:gridCol w:w="1926"/>
        <w:gridCol w:w="2625"/>
        <w:gridCol w:w="5656"/>
      </w:tblGrid>
      <w:tr w:rsidR="002F53F0" w:rsidRPr="000D54E1" w:rsidTr="00172976">
        <w:trPr>
          <w:trHeight w:val="285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Код администратора источников финансирования дефицита бюджета</w:t>
            </w:r>
          </w:p>
        </w:tc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Код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5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Наименование</w:t>
            </w:r>
          </w:p>
        </w:tc>
      </w:tr>
      <w:tr w:rsidR="002F53F0" w:rsidRPr="000D54E1" w:rsidTr="00172976">
        <w:trPr>
          <w:trHeight w:val="285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>
            <w:pPr>
              <w:jc w:val="center"/>
            </w:pPr>
          </w:p>
        </w:tc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/>
        </w:tc>
        <w:tc>
          <w:tcPr>
            <w:tcW w:w="5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/>
        </w:tc>
      </w:tr>
      <w:tr w:rsidR="002F53F0" w:rsidRPr="000D54E1" w:rsidTr="00172976">
        <w:trPr>
          <w:trHeight w:val="285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>
            <w:pPr>
              <w:jc w:val="center"/>
            </w:pPr>
          </w:p>
        </w:tc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/>
        </w:tc>
        <w:tc>
          <w:tcPr>
            <w:tcW w:w="5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F0" w:rsidRPr="000D54E1" w:rsidRDefault="002F53F0" w:rsidP="00172976"/>
        </w:tc>
      </w:tr>
      <w:tr w:rsidR="002F53F0" w:rsidRPr="000D54E1" w:rsidTr="00172976">
        <w:trPr>
          <w:trHeight w:val="2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901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F0" w:rsidRPr="000D54E1" w:rsidRDefault="002F53F0" w:rsidP="00172976">
            <w:pPr>
              <w:jc w:val="center"/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3F0" w:rsidRPr="000D54E1" w:rsidRDefault="002F53F0" w:rsidP="00172976">
            <w:pPr>
              <w:rPr>
                <w:bCs/>
              </w:rPr>
            </w:pPr>
            <w:r w:rsidRPr="000D54E1">
              <w:rPr>
                <w:bCs/>
              </w:rPr>
              <w:t xml:space="preserve">Администрация </w:t>
            </w:r>
            <w:r w:rsidR="00390D53" w:rsidRPr="000D54E1">
              <w:rPr>
                <w:bCs/>
              </w:rPr>
              <w:t>Анненковского</w:t>
            </w:r>
            <w:r w:rsidRPr="000D54E1">
              <w:rPr>
                <w:bCs/>
              </w:rPr>
              <w:t xml:space="preserve"> сельсовета</w:t>
            </w:r>
            <w:r w:rsidRPr="000D54E1">
              <w:rPr>
                <w:bCs/>
                <w:sz w:val="28"/>
                <w:szCs w:val="28"/>
              </w:rPr>
              <w:t xml:space="preserve"> </w:t>
            </w:r>
            <w:r w:rsidRPr="000D54E1">
              <w:rPr>
                <w:bCs/>
              </w:rPr>
              <w:t>Кузнецкого района Пензенской области</w:t>
            </w:r>
          </w:p>
        </w:tc>
      </w:tr>
      <w:tr w:rsidR="002F53F0" w:rsidRPr="000D54E1" w:rsidTr="00172976">
        <w:trPr>
          <w:trHeight w:val="2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901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01 05 02 01 10 0000 510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F0" w:rsidRPr="000D54E1" w:rsidRDefault="002F53F0" w:rsidP="00172976">
            <w:r w:rsidRPr="000D54E1">
              <w:t>Увеличение прочих остатков денежных средств бюджетов сельских поселений</w:t>
            </w:r>
          </w:p>
        </w:tc>
      </w:tr>
      <w:tr w:rsidR="002F53F0" w:rsidRPr="000D54E1" w:rsidTr="00172976">
        <w:trPr>
          <w:trHeight w:val="2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901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F0" w:rsidRPr="000D54E1" w:rsidRDefault="002F53F0" w:rsidP="00172976">
            <w:pPr>
              <w:jc w:val="center"/>
            </w:pPr>
            <w:r w:rsidRPr="000D54E1">
              <w:t>01 05 02 01 10 0000 610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F0" w:rsidRPr="000D54E1" w:rsidRDefault="002F53F0" w:rsidP="00172976">
            <w:r w:rsidRPr="000D54E1">
              <w:t>Уменьшение прочих остатков денежных средств бюджетов сельских поселений</w:t>
            </w:r>
          </w:p>
        </w:tc>
      </w:tr>
    </w:tbl>
    <w:p w:rsidR="002F53F0" w:rsidRPr="000D54E1" w:rsidRDefault="002F53F0" w:rsidP="002F53F0">
      <w:pPr>
        <w:spacing w:after="120"/>
        <w:jc w:val="right"/>
        <w:rPr>
          <w:color w:val="FF0000"/>
        </w:rPr>
      </w:pPr>
    </w:p>
    <w:p w:rsidR="00E2742F" w:rsidRPr="000D54E1" w:rsidRDefault="00E2742F" w:rsidP="000B13C2"/>
    <w:p w:rsidR="00800D02" w:rsidRPr="000D54E1" w:rsidRDefault="00800D02" w:rsidP="00E2742F">
      <w:pPr>
        <w:pStyle w:val="8"/>
        <w:keepNext/>
        <w:spacing w:before="120" w:after="120" w:line="240" w:lineRule="auto"/>
        <w:ind w:left="10206" w:right="-290"/>
        <w:sectPr w:rsidR="00800D02" w:rsidRPr="000D54E1" w:rsidSect="00822C76">
          <w:pgSz w:w="11906" w:h="16838"/>
          <w:pgMar w:top="992" w:right="1134" w:bottom="1418" w:left="1418" w:header="709" w:footer="709" w:gutter="0"/>
          <w:cols w:space="708"/>
          <w:titlePg/>
          <w:docGrid w:linePitch="360"/>
        </w:sectPr>
      </w:pPr>
    </w:p>
    <w:p w:rsidR="00B663FC" w:rsidRPr="000D54E1" w:rsidRDefault="007C4C01" w:rsidP="007C4C01">
      <w:pPr>
        <w:pStyle w:val="8"/>
        <w:keepNext/>
        <w:tabs>
          <w:tab w:val="left" w:pos="7655"/>
        </w:tabs>
        <w:spacing w:after="0" w:line="240" w:lineRule="auto"/>
        <w:ind w:right="-527"/>
        <w:contextualSpacing/>
      </w:pPr>
      <w:r w:rsidRPr="000D54E1">
        <w:lastRenderedPageBreak/>
        <w:tab/>
      </w:r>
      <w:r w:rsidRPr="000D54E1">
        <w:tab/>
      </w:r>
      <w:r w:rsidRPr="000D54E1">
        <w:tab/>
      </w:r>
      <w:r w:rsidRPr="000D54E1">
        <w:tab/>
        <w:t xml:space="preserve">     </w:t>
      </w:r>
      <w:r w:rsidR="00B663FC" w:rsidRPr="000D54E1">
        <w:t xml:space="preserve">Приложение № </w:t>
      </w:r>
      <w:r w:rsidR="004843D1" w:rsidRPr="000D54E1">
        <w:t>9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663FC" w:rsidRPr="000D54E1" w:rsidRDefault="00B663FC" w:rsidP="00B663FC">
      <w:pPr>
        <w:tabs>
          <w:tab w:val="left" w:pos="5103"/>
        </w:tabs>
        <w:ind w:left="9781" w:right="-650"/>
      </w:pPr>
    </w:p>
    <w:p w:rsidR="00B663FC" w:rsidRPr="000D54E1" w:rsidRDefault="00B663FC" w:rsidP="00B663FC">
      <w:pPr>
        <w:pStyle w:val="20"/>
        <w:numPr>
          <w:ilvl w:val="0"/>
          <w:numId w:val="0"/>
        </w:numPr>
        <w:ind w:firstLine="720"/>
        <w:contextualSpacing/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Распределение бюджетных ассигнований </w:t>
      </w:r>
      <w:r w:rsidR="00172976" w:rsidRPr="000D54E1">
        <w:rPr>
          <w:sz w:val="28"/>
          <w:szCs w:val="28"/>
        </w:rPr>
        <w:t>на 20</w:t>
      </w:r>
      <w:r w:rsidR="00AA1278" w:rsidRPr="000D54E1">
        <w:rPr>
          <w:sz w:val="28"/>
          <w:szCs w:val="28"/>
        </w:rPr>
        <w:t>20</w:t>
      </w:r>
      <w:r w:rsidR="00172976" w:rsidRPr="000D54E1">
        <w:rPr>
          <w:sz w:val="28"/>
          <w:szCs w:val="28"/>
        </w:rPr>
        <w:t xml:space="preserve"> год и на плановый период 20</w:t>
      </w:r>
      <w:r w:rsidR="00AA1278" w:rsidRPr="000D54E1">
        <w:rPr>
          <w:sz w:val="28"/>
          <w:szCs w:val="28"/>
        </w:rPr>
        <w:t>21</w:t>
      </w:r>
      <w:r w:rsidR="00172976" w:rsidRPr="000D54E1">
        <w:rPr>
          <w:sz w:val="28"/>
          <w:szCs w:val="28"/>
        </w:rPr>
        <w:t xml:space="preserve"> и 202</w:t>
      </w:r>
      <w:r w:rsidR="00AA1278" w:rsidRPr="000D54E1">
        <w:rPr>
          <w:sz w:val="28"/>
          <w:szCs w:val="28"/>
        </w:rPr>
        <w:t>2</w:t>
      </w:r>
      <w:r w:rsidR="00172976" w:rsidRPr="000D54E1">
        <w:rPr>
          <w:sz w:val="28"/>
          <w:szCs w:val="28"/>
        </w:rPr>
        <w:t xml:space="preserve"> годов по разделам, подразделам, целевым статьям (муниципальным программам </w:t>
      </w:r>
      <w:r w:rsidR="00390D53" w:rsidRPr="000D54E1">
        <w:rPr>
          <w:bCs/>
          <w:sz w:val="28"/>
          <w:szCs w:val="28"/>
        </w:rPr>
        <w:t>Анненковского</w:t>
      </w:r>
      <w:r w:rsidR="00172976" w:rsidRPr="000D54E1">
        <w:rPr>
          <w:bCs/>
          <w:sz w:val="28"/>
          <w:szCs w:val="28"/>
        </w:rPr>
        <w:t xml:space="preserve"> сельсовета </w:t>
      </w:r>
      <w:r w:rsidR="00172976" w:rsidRPr="000D54E1">
        <w:rPr>
          <w:sz w:val="28"/>
          <w:szCs w:val="28"/>
        </w:rPr>
        <w:t xml:space="preserve">Кузнецкого района </w:t>
      </w:r>
      <w:r w:rsidR="00172976" w:rsidRPr="000D54E1">
        <w:rPr>
          <w:bCs/>
          <w:sz w:val="28"/>
          <w:szCs w:val="28"/>
        </w:rPr>
        <w:t xml:space="preserve">Пензенской области </w:t>
      </w:r>
      <w:r w:rsidR="00172976" w:rsidRPr="000D54E1">
        <w:rPr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172976" w:rsidRPr="000D54E1">
        <w:rPr>
          <w:bCs/>
          <w:sz w:val="28"/>
          <w:szCs w:val="28"/>
        </w:rPr>
        <w:t xml:space="preserve"> сельсовета </w:t>
      </w:r>
      <w:r w:rsidR="00172976" w:rsidRPr="000D54E1">
        <w:rPr>
          <w:sz w:val="28"/>
          <w:szCs w:val="28"/>
        </w:rPr>
        <w:t>Кузнецкого района Пензенской области</w:t>
      </w:r>
    </w:p>
    <w:p w:rsidR="00C355BB" w:rsidRPr="000D54E1" w:rsidRDefault="00B663FC" w:rsidP="00025B1F">
      <w:pPr>
        <w:ind w:right="-173"/>
        <w:jc w:val="right"/>
        <w:rPr>
          <w:szCs w:val="24"/>
        </w:rPr>
      </w:pPr>
      <w:r w:rsidRPr="000D54E1">
        <w:rPr>
          <w:szCs w:val="24"/>
        </w:rPr>
        <w:t xml:space="preserve"> (тыс. руб.)</w:t>
      </w:r>
    </w:p>
    <w:tbl>
      <w:tblPr>
        <w:tblW w:w="152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6"/>
        <w:gridCol w:w="506"/>
        <w:gridCol w:w="506"/>
        <w:gridCol w:w="560"/>
        <w:gridCol w:w="448"/>
        <w:gridCol w:w="600"/>
        <w:gridCol w:w="1060"/>
        <w:gridCol w:w="660"/>
        <w:gridCol w:w="1560"/>
        <w:gridCol w:w="1420"/>
        <w:gridCol w:w="1420"/>
      </w:tblGrid>
      <w:tr w:rsidR="001F20D2" w:rsidRPr="000D54E1" w:rsidTr="00520DBA">
        <w:trPr>
          <w:trHeight w:val="1396"/>
          <w:tblHeader/>
        </w:trPr>
        <w:tc>
          <w:tcPr>
            <w:tcW w:w="6536" w:type="dxa"/>
            <w:shd w:val="clear" w:color="auto" w:fill="auto"/>
            <w:vAlign w:val="center"/>
            <w:hideMark/>
          </w:tcPr>
          <w:p w:rsidR="001F20D2" w:rsidRPr="000D54E1" w:rsidRDefault="001F20D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Наименование показателя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  <w:hideMark/>
          </w:tcPr>
          <w:p w:rsidR="001F20D2" w:rsidRPr="000D54E1" w:rsidRDefault="001F20D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Раздел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  <w:hideMark/>
          </w:tcPr>
          <w:p w:rsidR="001F20D2" w:rsidRPr="000D54E1" w:rsidRDefault="001F20D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Подраздел</w:t>
            </w:r>
          </w:p>
        </w:tc>
        <w:tc>
          <w:tcPr>
            <w:tcW w:w="2668" w:type="dxa"/>
            <w:gridSpan w:val="4"/>
            <w:shd w:val="clear" w:color="auto" w:fill="auto"/>
            <w:vAlign w:val="center"/>
            <w:hideMark/>
          </w:tcPr>
          <w:p w:rsidR="001F20D2" w:rsidRPr="000D54E1" w:rsidRDefault="001F20D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Целевая статья расходов</w:t>
            </w:r>
          </w:p>
        </w:tc>
        <w:tc>
          <w:tcPr>
            <w:tcW w:w="660" w:type="dxa"/>
            <w:shd w:val="clear" w:color="auto" w:fill="auto"/>
            <w:textDirection w:val="btLr"/>
            <w:vAlign w:val="center"/>
            <w:hideMark/>
          </w:tcPr>
          <w:p w:rsidR="001F20D2" w:rsidRPr="000D54E1" w:rsidRDefault="001F20D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Вид расходов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F20D2" w:rsidRPr="000D54E1" w:rsidRDefault="005746AD" w:rsidP="005746AD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2020</w:t>
            </w:r>
            <w:r w:rsidR="001F20D2" w:rsidRPr="000D54E1">
              <w:rPr>
                <w:szCs w:val="24"/>
              </w:rPr>
              <w:t xml:space="preserve"> год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1F20D2" w:rsidRPr="000D54E1" w:rsidRDefault="001F20D2" w:rsidP="005746AD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</w:t>
            </w:r>
            <w:r w:rsidR="005746AD" w:rsidRPr="000D54E1">
              <w:rPr>
                <w:szCs w:val="24"/>
              </w:rPr>
              <w:t>1</w:t>
            </w:r>
            <w:r w:rsidRPr="000D54E1">
              <w:rPr>
                <w:szCs w:val="24"/>
              </w:rPr>
              <w:t xml:space="preserve"> год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1F20D2" w:rsidRPr="000D54E1" w:rsidRDefault="001F20D2" w:rsidP="005746AD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</w:t>
            </w:r>
            <w:r w:rsidR="005746AD" w:rsidRPr="000D54E1">
              <w:rPr>
                <w:szCs w:val="24"/>
              </w:rPr>
              <w:t>2</w:t>
            </w:r>
            <w:r w:rsidRPr="000D54E1">
              <w:rPr>
                <w:szCs w:val="24"/>
              </w:rPr>
              <w:t xml:space="preserve"> год</w:t>
            </w:r>
          </w:p>
        </w:tc>
      </w:tr>
      <w:tr w:rsidR="00A63135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A63135" w:rsidRPr="000D54E1" w:rsidRDefault="00A63135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A63135" w:rsidRPr="000D54E1" w:rsidRDefault="00A63135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63135" w:rsidRPr="000D54E1" w:rsidRDefault="00520DBA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14552,833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520DBA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18966,447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520DBA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18813,461</w:t>
            </w:r>
          </w:p>
        </w:tc>
      </w:tr>
      <w:tr w:rsidR="00A63135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A63135" w:rsidRPr="000D54E1" w:rsidRDefault="00A63135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A63135" w:rsidRPr="000D54E1" w:rsidRDefault="00A63135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63135" w:rsidRPr="000D54E1" w:rsidRDefault="00880254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3988,249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880254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4115,442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880254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4187,270</w:t>
            </w:r>
          </w:p>
        </w:tc>
      </w:tr>
      <w:tr w:rsidR="00A63135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A63135" w:rsidRPr="000D54E1" w:rsidRDefault="00A63135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A63135" w:rsidRPr="000D54E1" w:rsidRDefault="00A63135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3836,249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3963,442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4035,270</w:t>
            </w:r>
          </w:p>
        </w:tc>
      </w:tr>
      <w:tr w:rsidR="00A63135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A63135" w:rsidRPr="000D54E1" w:rsidRDefault="00A63135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A63135" w:rsidRPr="000D54E1" w:rsidRDefault="00A63135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3836,249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3963,442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4035,270</w:t>
            </w:r>
          </w:p>
        </w:tc>
      </w:tr>
      <w:tr w:rsidR="00A63135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A63135" w:rsidRPr="000D54E1" w:rsidRDefault="00A63135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органа </w:t>
            </w:r>
            <w:r w:rsidRPr="000D54E1">
              <w:rPr>
                <w:szCs w:val="24"/>
              </w:rPr>
              <w:lastRenderedPageBreak/>
              <w:t xml:space="preserve">муниципального образования)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A63135" w:rsidRPr="000D54E1" w:rsidRDefault="00A63135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A63135" w:rsidRPr="000D54E1" w:rsidRDefault="00A63135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63135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521,100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538,053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559,600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115,009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118,770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123,510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192,100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206,300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2 486,490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2 567,450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2 670,050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2 486,490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2 567,450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t>2 670,050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2 486,490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2 567,450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2 670,050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1 602,060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1 654,200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1 720,350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307,700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317,700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FD61CA">
            <w:pPr>
              <w:jc w:val="right"/>
              <w:rPr>
                <w:szCs w:val="24"/>
              </w:rPr>
            </w:pPr>
            <w:r w:rsidRPr="000D54E1">
              <w:t>330,400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576,730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595,550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619,300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410,091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427,763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t>425,810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FD61CA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FD61CA" w:rsidRPr="000D54E1" w:rsidRDefault="00FD61CA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D61CA" w:rsidRPr="000D54E1" w:rsidRDefault="00FD61CA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D61CA" w:rsidRPr="000D54E1" w:rsidRDefault="00FD61CA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F25AB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F25AB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F25AB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бюджетные ассигнования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6,567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6,744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6,567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6,744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6,567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6,744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Резервные фонды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B3050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B3050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B3050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t>Резервные средства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B3050">
            <w:pPr>
              <w:jc w:val="both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880254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880254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880254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«Развитие деятельности органов </w:t>
            </w:r>
            <w:r w:rsidRPr="000D54E1">
              <w:rPr>
                <w:szCs w:val="24"/>
              </w:rPr>
              <w:lastRenderedPageBreak/>
              <w:t>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202,200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203,800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211,400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202,200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203,800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211,400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156,227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157,456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163,293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129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45,973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46,344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48,107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267,800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277,000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BE264E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277,000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266,000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276,000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  <w:r w:rsidRPr="000D54E1">
              <w:rPr>
                <w:szCs w:val="24"/>
              </w:rPr>
              <w:br w:type="page"/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  <w:r w:rsidRPr="000D54E1">
              <w:rPr>
                <w:szCs w:val="24"/>
              </w:rPr>
              <w:br w:type="page"/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266,000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мероприятия по обеспечению первичных мер пожарной безопасности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266,000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260,000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260,000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260,000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бюджетные ассигнования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Уплата прочих налогов, сборов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852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BE264E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BE264E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923A1E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 xml:space="preserve">Муниципальная  программа «Профилактика </w:t>
            </w:r>
            <w:r w:rsidRPr="000D54E1">
              <w:rPr>
                <w:szCs w:val="24"/>
              </w:rPr>
              <w:br/>
              <w:t>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BE264E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BE264E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1 498,360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1 800,700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1 817,200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1 348,360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1 650,700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1 667,200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1 348,360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1 650,700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1 667,200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1 348,360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1 650,700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1 667,200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Основное мероприятие "Модернизация и содержание сетей </w:t>
            </w:r>
            <w:r w:rsidRPr="000D54E1">
              <w:rPr>
                <w:szCs w:val="24"/>
              </w:rPr>
              <w:lastRenderedPageBreak/>
              <w:t>улично-дорожного освещения"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634,660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 xml:space="preserve">Расходы по организации освещения улично-дорожной сети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по модернизации сетей улично-дорожного освещения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«Развитие деятельности органов </w:t>
            </w:r>
            <w:r w:rsidRPr="000D54E1">
              <w:rPr>
                <w:szCs w:val="24"/>
              </w:rPr>
              <w:lastRenderedPageBreak/>
              <w:t>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0D54E1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6594,100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0D54E1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10641,00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0D54E1" w:rsidP="000D54E1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10276,851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C204C2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805</w:t>
            </w:r>
            <w:r w:rsidR="00BE264E" w:rsidRPr="000D54E1">
              <w:rPr>
                <w:bCs/>
              </w:rPr>
              <w:t>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C204C2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400,000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194,851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«Управление муниципальным имуществом Анненковского сельсовета Кузнецкого района </w:t>
            </w:r>
            <w:r w:rsidRPr="000D54E1">
              <w:rPr>
                <w:szCs w:val="24"/>
              </w:rPr>
              <w:lastRenderedPageBreak/>
              <w:t>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Содержание и обслуживание казны поселения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BE264E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BE264E" w:rsidRPr="000D54E1" w:rsidRDefault="00BE264E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C204C2">
            <w:pPr>
              <w:jc w:val="right"/>
              <w:rPr>
                <w:szCs w:val="24"/>
              </w:rPr>
            </w:pPr>
            <w:r w:rsidRPr="000D54E1">
              <w:t>6</w:t>
            </w:r>
            <w:r w:rsidR="00C204C2" w:rsidRPr="000D54E1">
              <w:t>3</w:t>
            </w:r>
            <w:r w:rsidRPr="000D54E1">
              <w:t>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E264E" w:rsidRPr="000D54E1" w:rsidRDefault="00BE264E" w:rsidP="00A6313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F25ABF">
            <w:pPr>
              <w:jc w:val="right"/>
              <w:rPr>
                <w:szCs w:val="24"/>
              </w:rPr>
            </w:pPr>
            <w:r w:rsidRPr="000D54E1">
              <w:t>635,000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F25ABF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F25ABF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S1350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430,000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S1350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430,000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S1350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430,000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A6313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t>210</w:t>
            </w:r>
            <w:r w:rsidR="00C204C2" w:rsidRPr="000D54E1">
              <w:t>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t>210</w:t>
            </w:r>
            <w:r w:rsidR="00C204C2" w:rsidRPr="000D54E1">
              <w:t>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2</w:t>
            </w:r>
            <w:r w:rsidR="003853E8" w:rsidRPr="000D54E1">
              <w:t>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t>210</w:t>
            </w:r>
            <w:r w:rsidR="00C204C2" w:rsidRPr="000D54E1">
              <w:t>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t>310</w:t>
            </w:r>
            <w:r w:rsidR="00C204C2" w:rsidRPr="000D54E1">
              <w:t>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3853E8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Благоустройство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37912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5776,100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37912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10129,000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37912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10069,000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Основное мероприятие "Повышение уровня благоустройства"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по организации благоустройства и озеленения </w:t>
            </w:r>
            <w:r w:rsidRPr="000D54E1">
              <w:rPr>
                <w:szCs w:val="24"/>
              </w:rPr>
              <w:lastRenderedPageBreak/>
              <w:t>территории поселения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C204C2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204C2" w:rsidRPr="000D54E1" w:rsidRDefault="00C204C2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204C2" w:rsidRPr="000D54E1" w:rsidRDefault="00C204C2" w:rsidP="00732E5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50A0F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1959,040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1989,040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Культура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F25ABF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1959,040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F25ABF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1989,040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F25ABF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F25ABF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1959,040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F25ABF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1989,040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F25ABF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1580,000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3853E8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доплаты к пенсиям муниципальных служащих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24250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24250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24250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732E5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C50A0F" w:rsidRPr="000D54E1" w:rsidTr="00520DBA">
        <w:trPr>
          <w:trHeight w:val="20"/>
        </w:trPr>
        <w:tc>
          <w:tcPr>
            <w:tcW w:w="6536" w:type="dxa"/>
            <w:shd w:val="clear" w:color="auto" w:fill="auto"/>
            <w:noWrap/>
            <w:hideMark/>
          </w:tcPr>
          <w:p w:rsidR="00C50A0F" w:rsidRPr="000D54E1" w:rsidRDefault="00C50A0F" w:rsidP="005C3A09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Итого расходов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center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C50A0F" w:rsidRPr="000D54E1" w:rsidRDefault="00C50A0F" w:rsidP="001F20D2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1F20D2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75A71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14552,833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75A71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18966,447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50A0F" w:rsidRPr="000D54E1" w:rsidRDefault="00C50A0F" w:rsidP="00C75A71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18813,461</w:t>
            </w:r>
          </w:p>
        </w:tc>
      </w:tr>
    </w:tbl>
    <w:p w:rsidR="00537D1E" w:rsidRPr="000D54E1" w:rsidRDefault="00537D1E" w:rsidP="00273953">
      <w:pPr>
        <w:pStyle w:val="8"/>
        <w:keepNext/>
        <w:spacing w:after="0" w:line="240" w:lineRule="auto"/>
        <w:ind w:left="9639" w:right="-527"/>
        <w:contextualSpacing/>
      </w:pPr>
    </w:p>
    <w:p w:rsidR="00537D1E" w:rsidRPr="000D54E1" w:rsidRDefault="00537D1E" w:rsidP="00537D1E"/>
    <w:p w:rsidR="00537D1E" w:rsidRPr="000D54E1" w:rsidRDefault="00537D1E" w:rsidP="00537D1E"/>
    <w:p w:rsidR="00537D1E" w:rsidRPr="000D54E1" w:rsidRDefault="00537D1E" w:rsidP="00273953">
      <w:pPr>
        <w:pStyle w:val="8"/>
        <w:keepNext/>
        <w:spacing w:after="0" w:line="240" w:lineRule="auto"/>
        <w:ind w:left="9639" w:right="-527"/>
        <w:contextualSpacing/>
      </w:pPr>
    </w:p>
    <w:p w:rsidR="00537D1E" w:rsidRPr="000D54E1" w:rsidRDefault="00537D1E" w:rsidP="00273953">
      <w:pPr>
        <w:pStyle w:val="8"/>
        <w:keepNext/>
        <w:spacing w:after="0" w:line="240" w:lineRule="auto"/>
        <w:ind w:left="9639" w:right="-527"/>
        <w:contextualSpacing/>
      </w:pPr>
    </w:p>
    <w:p w:rsidR="00537D1E" w:rsidRPr="000D54E1" w:rsidRDefault="00537D1E" w:rsidP="00537D1E"/>
    <w:p w:rsidR="00537D1E" w:rsidRPr="000D54E1" w:rsidRDefault="00537D1E" w:rsidP="00537D1E"/>
    <w:p w:rsidR="00EE0244" w:rsidRPr="000D54E1" w:rsidRDefault="00EE0244" w:rsidP="00537D1E"/>
    <w:p w:rsidR="00537D1E" w:rsidRPr="000D54E1" w:rsidRDefault="00537D1E" w:rsidP="00273953">
      <w:pPr>
        <w:pStyle w:val="8"/>
        <w:keepNext/>
        <w:spacing w:after="0" w:line="240" w:lineRule="auto"/>
        <w:ind w:left="9639" w:right="-527"/>
        <w:contextualSpacing/>
      </w:pPr>
    </w:p>
    <w:p w:rsidR="00B663FC" w:rsidRPr="000D54E1" w:rsidRDefault="00EB5DD5" w:rsidP="00273953">
      <w:pPr>
        <w:pStyle w:val="8"/>
        <w:keepNext/>
        <w:spacing w:after="0" w:line="240" w:lineRule="auto"/>
        <w:ind w:left="9639" w:right="-527"/>
        <w:contextualSpacing/>
      </w:pPr>
      <w:r w:rsidRPr="000D54E1">
        <w:t xml:space="preserve">Приложение № </w:t>
      </w:r>
      <w:r w:rsidR="004843D1" w:rsidRPr="000D54E1">
        <w:t>10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663FC" w:rsidRPr="000D54E1" w:rsidRDefault="00B663FC" w:rsidP="00B663FC">
      <w:pPr>
        <w:rPr>
          <w:sz w:val="20"/>
        </w:rPr>
      </w:pPr>
    </w:p>
    <w:p w:rsidR="002A397A" w:rsidRPr="000D54E1" w:rsidRDefault="00B663FC" w:rsidP="002A397A">
      <w:pPr>
        <w:jc w:val="center"/>
        <w:rPr>
          <w:szCs w:val="24"/>
        </w:rPr>
      </w:pPr>
      <w:r w:rsidRPr="000D54E1">
        <w:rPr>
          <w:sz w:val="28"/>
          <w:szCs w:val="28"/>
        </w:rPr>
        <w:t xml:space="preserve">Ведомственная </w:t>
      </w:r>
      <w:r w:rsidR="002A397A" w:rsidRPr="000D54E1">
        <w:rPr>
          <w:sz w:val="28"/>
          <w:szCs w:val="28"/>
        </w:rPr>
        <w:t xml:space="preserve">структура расходов бюджета </w:t>
      </w:r>
      <w:r w:rsidR="00390D53" w:rsidRPr="000D54E1">
        <w:rPr>
          <w:bCs/>
          <w:sz w:val="28"/>
          <w:szCs w:val="28"/>
        </w:rPr>
        <w:t>Анненковского</w:t>
      </w:r>
      <w:r w:rsidR="002A397A" w:rsidRPr="000D54E1">
        <w:rPr>
          <w:bCs/>
          <w:sz w:val="28"/>
          <w:szCs w:val="28"/>
        </w:rPr>
        <w:t xml:space="preserve"> сельсовета </w:t>
      </w:r>
      <w:r w:rsidR="002A397A" w:rsidRPr="000D54E1">
        <w:rPr>
          <w:sz w:val="28"/>
          <w:szCs w:val="28"/>
        </w:rPr>
        <w:t>Кузнецкого р</w:t>
      </w:r>
      <w:r w:rsidR="007C4C01" w:rsidRPr="000D54E1">
        <w:rPr>
          <w:sz w:val="28"/>
          <w:szCs w:val="28"/>
        </w:rPr>
        <w:t>айона Пензенской области на 20</w:t>
      </w:r>
      <w:r w:rsidR="00F97A67" w:rsidRPr="000D54E1">
        <w:rPr>
          <w:sz w:val="28"/>
          <w:szCs w:val="28"/>
        </w:rPr>
        <w:t>20</w:t>
      </w:r>
      <w:r w:rsidR="002A397A" w:rsidRPr="000D54E1">
        <w:rPr>
          <w:sz w:val="28"/>
          <w:szCs w:val="28"/>
        </w:rPr>
        <w:t xml:space="preserve"> год и на плановый период 20</w:t>
      </w:r>
      <w:r w:rsidR="00F97A67" w:rsidRPr="000D54E1">
        <w:rPr>
          <w:sz w:val="28"/>
          <w:szCs w:val="28"/>
        </w:rPr>
        <w:t>21</w:t>
      </w:r>
      <w:r w:rsidR="002A397A" w:rsidRPr="000D54E1">
        <w:rPr>
          <w:sz w:val="28"/>
          <w:szCs w:val="28"/>
        </w:rPr>
        <w:t xml:space="preserve"> и 202</w:t>
      </w:r>
      <w:r w:rsidR="00F97A67" w:rsidRPr="000D54E1">
        <w:rPr>
          <w:sz w:val="28"/>
          <w:szCs w:val="28"/>
        </w:rPr>
        <w:t>2</w:t>
      </w:r>
      <w:r w:rsidR="002A397A" w:rsidRPr="000D54E1">
        <w:rPr>
          <w:sz w:val="28"/>
          <w:szCs w:val="28"/>
        </w:rPr>
        <w:t> годов</w:t>
      </w:r>
    </w:p>
    <w:p w:rsidR="0085583C" w:rsidRPr="000D54E1" w:rsidRDefault="00B663FC" w:rsidP="0085583C">
      <w:pPr>
        <w:jc w:val="right"/>
      </w:pPr>
      <w:r w:rsidRPr="000D54E1">
        <w:rPr>
          <w:szCs w:val="24"/>
        </w:rPr>
        <w:t>(тыс. руб.)</w:t>
      </w:r>
    </w:p>
    <w:p w:rsidR="0085583C" w:rsidRPr="000D54E1" w:rsidRDefault="0085583C" w:rsidP="0085583C"/>
    <w:tbl>
      <w:tblPr>
        <w:tblW w:w="148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1"/>
        <w:gridCol w:w="699"/>
        <w:gridCol w:w="567"/>
        <w:gridCol w:w="456"/>
        <w:gridCol w:w="772"/>
        <w:gridCol w:w="448"/>
        <w:gridCol w:w="600"/>
        <w:gridCol w:w="843"/>
        <w:gridCol w:w="576"/>
        <w:gridCol w:w="1276"/>
        <w:gridCol w:w="1275"/>
        <w:gridCol w:w="1275"/>
      </w:tblGrid>
      <w:tr w:rsidR="00F97A67" w:rsidRPr="000D54E1" w:rsidTr="0050628D">
        <w:trPr>
          <w:trHeight w:val="1396"/>
          <w:tblHeader/>
        </w:trPr>
        <w:tc>
          <w:tcPr>
            <w:tcW w:w="6111" w:type="dxa"/>
            <w:shd w:val="clear" w:color="auto" w:fill="auto"/>
            <w:vAlign w:val="center"/>
            <w:hideMark/>
          </w:tcPr>
          <w:p w:rsidR="00F97A67" w:rsidRPr="000D54E1" w:rsidRDefault="00F97A67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Наименование показателя</w:t>
            </w:r>
          </w:p>
        </w:tc>
        <w:tc>
          <w:tcPr>
            <w:tcW w:w="699" w:type="dxa"/>
            <w:textDirection w:val="btLr"/>
            <w:vAlign w:val="bottom"/>
          </w:tcPr>
          <w:p w:rsidR="00F97A67" w:rsidRPr="000D54E1" w:rsidRDefault="00F97A67" w:rsidP="0050628D">
            <w:pPr>
              <w:jc w:val="center"/>
              <w:rPr>
                <w:sz w:val="16"/>
                <w:szCs w:val="16"/>
              </w:rPr>
            </w:pPr>
            <w:r w:rsidRPr="000D54E1">
              <w:rPr>
                <w:sz w:val="16"/>
                <w:szCs w:val="16"/>
              </w:rPr>
              <w:t>Главный распорядитель средств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F97A67" w:rsidRPr="000D54E1" w:rsidRDefault="00F97A67" w:rsidP="005964DC">
            <w:pPr>
              <w:jc w:val="center"/>
              <w:rPr>
                <w:sz w:val="16"/>
                <w:szCs w:val="16"/>
              </w:rPr>
            </w:pPr>
            <w:r w:rsidRPr="000D54E1">
              <w:rPr>
                <w:sz w:val="16"/>
                <w:szCs w:val="16"/>
              </w:rPr>
              <w:t>Раздел</w:t>
            </w:r>
          </w:p>
        </w:tc>
        <w:tc>
          <w:tcPr>
            <w:tcW w:w="456" w:type="dxa"/>
            <w:shd w:val="clear" w:color="auto" w:fill="auto"/>
            <w:textDirection w:val="btLr"/>
            <w:vAlign w:val="center"/>
            <w:hideMark/>
          </w:tcPr>
          <w:p w:rsidR="00F97A67" w:rsidRPr="000D54E1" w:rsidRDefault="00F97A67" w:rsidP="005964DC">
            <w:pPr>
              <w:jc w:val="center"/>
              <w:rPr>
                <w:sz w:val="16"/>
                <w:szCs w:val="16"/>
              </w:rPr>
            </w:pPr>
            <w:r w:rsidRPr="000D54E1">
              <w:rPr>
                <w:sz w:val="16"/>
                <w:szCs w:val="16"/>
              </w:rPr>
              <w:t>Подраздел</w:t>
            </w:r>
          </w:p>
        </w:tc>
        <w:tc>
          <w:tcPr>
            <w:tcW w:w="2663" w:type="dxa"/>
            <w:gridSpan w:val="4"/>
            <w:shd w:val="clear" w:color="auto" w:fill="auto"/>
            <w:vAlign w:val="center"/>
            <w:hideMark/>
          </w:tcPr>
          <w:p w:rsidR="00F97A67" w:rsidRPr="000D54E1" w:rsidRDefault="00F97A67" w:rsidP="005964DC">
            <w:pPr>
              <w:jc w:val="center"/>
              <w:rPr>
                <w:sz w:val="16"/>
                <w:szCs w:val="16"/>
              </w:rPr>
            </w:pPr>
            <w:r w:rsidRPr="000D54E1">
              <w:rPr>
                <w:sz w:val="16"/>
                <w:szCs w:val="16"/>
              </w:rPr>
              <w:t>Целевая статья расходов</w:t>
            </w:r>
          </w:p>
        </w:tc>
        <w:tc>
          <w:tcPr>
            <w:tcW w:w="576" w:type="dxa"/>
            <w:shd w:val="clear" w:color="auto" w:fill="auto"/>
            <w:textDirection w:val="btLr"/>
            <w:vAlign w:val="center"/>
            <w:hideMark/>
          </w:tcPr>
          <w:p w:rsidR="00F97A67" w:rsidRPr="000D54E1" w:rsidRDefault="00F97A67" w:rsidP="005964DC">
            <w:pPr>
              <w:jc w:val="center"/>
              <w:rPr>
                <w:sz w:val="16"/>
                <w:szCs w:val="16"/>
              </w:rPr>
            </w:pPr>
            <w:r w:rsidRPr="000D54E1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7A67" w:rsidRPr="000D54E1" w:rsidRDefault="00F97A67" w:rsidP="00BA62A7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</w:t>
            </w:r>
            <w:r w:rsidR="00BA62A7" w:rsidRPr="000D54E1">
              <w:rPr>
                <w:szCs w:val="24"/>
              </w:rPr>
              <w:t>20</w:t>
            </w:r>
            <w:r w:rsidRPr="000D54E1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7A67" w:rsidRPr="000D54E1" w:rsidRDefault="00F97A67" w:rsidP="00BA62A7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</w:t>
            </w:r>
            <w:r w:rsidR="00BA62A7" w:rsidRPr="000D54E1">
              <w:rPr>
                <w:szCs w:val="24"/>
              </w:rPr>
              <w:t>1</w:t>
            </w:r>
            <w:r w:rsidRPr="000D54E1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7A67" w:rsidRPr="000D54E1" w:rsidRDefault="00BA62A7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2022</w:t>
            </w:r>
            <w:r w:rsidR="00F97A67" w:rsidRPr="000D54E1">
              <w:rPr>
                <w:szCs w:val="24"/>
              </w:rPr>
              <w:t xml:space="preserve"> год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14552,833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18966,447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18813,461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3988,249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4115,442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4187,270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3836,249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3963,442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4035,270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3836,249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3963,442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4035,270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</w:t>
            </w:r>
            <w:r w:rsidRPr="000D54E1">
              <w:rPr>
                <w:szCs w:val="24"/>
              </w:rPr>
              <w:lastRenderedPageBreak/>
              <w:t xml:space="preserve">органа муниципального образования)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521,100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538,053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559,600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115,009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118,770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123,510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192,100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198,62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206,300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2 486,490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2 567,450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2 670,050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2 486,490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2 567,450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2 670,050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2 486,490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2 567,450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2 670,050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1 602,060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1 654,200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1 720,350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Иные выплаты персоналу государственных </w:t>
            </w:r>
            <w:r w:rsidRPr="000D54E1">
              <w:rPr>
                <w:szCs w:val="24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307,700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317,700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330,400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576,730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595,550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619,300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410,091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427,763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425,810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бюджетные ассигнования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27,446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28,150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исполнение полномочий, определенных </w:t>
            </w:r>
            <w:r w:rsidRPr="000D54E1">
              <w:rPr>
                <w:szCs w:val="24"/>
              </w:rPr>
              <w:lastRenderedPageBreak/>
              <w:t>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6,567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6,744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6,567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6,744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6,567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6,744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Резервные фонды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</w:t>
            </w:r>
            <w:r w:rsidRPr="000D54E1">
              <w:rPr>
                <w:szCs w:val="24"/>
              </w:rPr>
              <w:lastRenderedPageBreak/>
              <w:t>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t>Иные бюджетные ассигнования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t>Резервные средства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jc w:val="both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Закупка товаров, работ и услуг для государственных </w:t>
            </w:r>
            <w:r w:rsidRPr="000D54E1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202,200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203,800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211,400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202,200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203,800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211,400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Субвенции на осуществление первичного воинского </w:t>
            </w:r>
            <w:r w:rsidRPr="000D54E1">
              <w:rPr>
                <w:szCs w:val="24"/>
              </w:rPr>
              <w:lastRenderedPageBreak/>
              <w:t xml:space="preserve">учета на территориях, где отсутствуют военные комиссариаты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202,200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203,800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211,400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156,227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157,456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163,293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45,973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46,344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48,107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267,800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277,000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277,000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266,000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276,000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  <w:r w:rsidRPr="000D54E1">
              <w:rPr>
                <w:szCs w:val="24"/>
              </w:rPr>
              <w:br w:type="page"/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  <w:r w:rsidRPr="000D54E1">
              <w:rPr>
                <w:szCs w:val="24"/>
              </w:rPr>
              <w:br w:type="page"/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266,000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мероприятия по обеспечению первичных мер пожарной безопасности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266,000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276,000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Закупка товаров, работ и услуг для государственных </w:t>
            </w:r>
            <w:r w:rsidRPr="000D54E1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260,000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260,000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260,000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бюджетные ассигнования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Уплата прочих налогов, сборов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«Профилактика </w:t>
            </w:r>
            <w:r w:rsidRPr="000D54E1">
              <w:rPr>
                <w:szCs w:val="24"/>
              </w:rPr>
              <w:br/>
              <w:t>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Прочая закупка товаров, работ и услуг для обеспечения </w:t>
            </w:r>
            <w:r w:rsidRPr="000D54E1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1 498,360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1 800,700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1 817,200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1 348,360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1 650,700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1 667,200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1 348,360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1 348,360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Основное мероприятие "Модернизация и содержание сетей улично-дорожного освещения"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634,660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534,660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550,700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567,200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по модернизации сетей улично-дорожного освещения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Основное мероприятие "Повышение безопасности дорожного движения"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46010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713,700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900,000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6594,100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10641,00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10276,851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«Управление муниципальным имуществом Анненковского сельсовета </w:t>
            </w:r>
            <w:r w:rsidRPr="000D54E1">
              <w:rPr>
                <w:szCs w:val="24"/>
              </w:rPr>
              <w:lastRenderedPageBreak/>
              <w:t>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Взносы  в фонд капитального ремонта за муниципальные квартиры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805,000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400,000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194,851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635,000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Подпрограмма «Строительство, капитальный  ремонт и содержание  инженерной инфраструктуры  населенных </w:t>
            </w:r>
            <w:r w:rsidRPr="000D54E1">
              <w:rPr>
                <w:szCs w:val="24"/>
              </w:rPr>
              <w:lastRenderedPageBreak/>
              <w:t>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635,000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S1350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S1350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S1350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430,000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144,851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Благоустройство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5776,100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10129,000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10069,000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Основное мероприятие "Повышение уровня благоустройства"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по организации ритуальных услуг и </w:t>
            </w:r>
            <w:r w:rsidRPr="000D54E1">
              <w:rPr>
                <w:szCs w:val="24"/>
              </w:rPr>
              <w:lastRenderedPageBreak/>
              <w:t>содержанию мест захоронения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50,000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по организации благоустройства и озеленения территории поселения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130,000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70,000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64322F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Расходы на реализацию программ формирования </w:t>
            </w:r>
            <w:r w:rsidRPr="000D54E1">
              <w:rPr>
                <w:szCs w:val="24"/>
              </w:rPr>
              <w:lastRenderedPageBreak/>
              <w:t xml:space="preserve">современной городской среды 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64322F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</w:t>
            </w:r>
            <w:r w:rsidRPr="000D54E1">
              <w:rPr>
                <w:szCs w:val="24"/>
              </w:rPr>
              <w:t>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1959,040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1989,040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Культура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1959,040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1989,040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1959,040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1989,040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379,040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0,000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1580,000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1 610,000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szCs w:val="24"/>
              </w:rPr>
            </w:pPr>
            <w:r w:rsidRPr="000D54E1">
              <w:t>2004,890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«Развитие деятельности органов местного самоуправления и гражданского </w:t>
            </w:r>
            <w:r w:rsidRPr="000D54E1">
              <w:rPr>
                <w:szCs w:val="24"/>
              </w:rPr>
              <w:lastRenderedPageBreak/>
              <w:t>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Расходы на доплаты к пенсиям муниципальных служащих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</w:pPr>
            <w:r w:rsidRPr="000D54E1">
              <w:rPr>
                <w:bCs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38,084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38,465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38,850</w:t>
            </w:r>
          </w:p>
        </w:tc>
      </w:tr>
      <w:tr w:rsidR="000D54E1" w:rsidRPr="000D54E1" w:rsidTr="0050628D">
        <w:trPr>
          <w:trHeight w:val="20"/>
        </w:trPr>
        <w:tc>
          <w:tcPr>
            <w:tcW w:w="6111" w:type="dxa"/>
            <w:shd w:val="clear" w:color="auto" w:fill="auto"/>
            <w:noWrap/>
            <w:hideMark/>
          </w:tcPr>
          <w:p w:rsidR="000D54E1" w:rsidRPr="000D54E1" w:rsidRDefault="000D54E1" w:rsidP="005964DC">
            <w:pPr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Итого расходов</w:t>
            </w:r>
          </w:p>
        </w:tc>
        <w:tc>
          <w:tcPr>
            <w:tcW w:w="699" w:type="dxa"/>
            <w:vAlign w:val="bottom"/>
          </w:tcPr>
          <w:p w:rsidR="000D54E1" w:rsidRPr="000D54E1" w:rsidRDefault="000D54E1" w:rsidP="0050628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:rsidR="000D54E1" w:rsidRPr="000D54E1" w:rsidRDefault="000D54E1" w:rsidP="005964DC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5964DC">
            <w:pPr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14552,833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18966,447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D54E1" w:rsidRPr="000D54E1" w:rsidRDefault="000D54E1" w:rsidP="00C26B05">
            <w:pPr>
              <w:jc w:val="right"/>
              <w:rPr>
                <w:bCs/>
                <w:szCs w:val="24"/>
              </w:rPr>
            </w:pPr>
            <w:r w:rsidRPr="000D54E1">
              <w:rPr>
                <w:bCs/>
              </w:rPr>
              <w:t>18813,461</w:t>
            </w:r>
          </w:p>
        </w:tc>
      </w:tr>
    </w:tbl>
    <w:p w:rsidR="00AF6B5D" w:rsidRPr="000D54E1" w:rsidRDefault="00AF6B5D" w:rsidP="007C4C01">
      <w:pPr>
        <w:pStyle w:val="8"/>
        <w:keepNext/>
        <w:spacing w:after="0" w:line="240" w:lineRule="auto"/>
        <w:ind w:left="9639" w:right="-527"/>
        <w:contextualSpacing/>
      </w:pPr>
    </w:p>
    <w:p w:rsidR="00AF6B5D" w:rsidRPr="000D54E1" w:rsidRDefault="00AF6B5D" w:rsidP="007C4C01">
      <w:pPr>
        <w:pStyle w:val="8"/>
        <w:keepNext/>
        <w:spacing w:after="0" w:line="240" w:lineRule="auto"/>
        <w:ind w:left="9639" w:right="-527"/>
        <w:contextualSpacing/>
      </w:pPr>
    </w:p>
    <w:p w:rsidR="00AF6B5D" w:rsidRPr="000D54E1" w:rsidRDefault="00AF6B5D" w:rsidP="007C4C01">
      <w:pPr>
        <w:pStyle w:val="8"/>
        <w:keepNext/>
        <w:spacing w:after="0" w:line="240" w:lineRule="auto"/>
        <w:ind w:left="9639" w:right="-527"/>
        <w:contextualSpacing/>
      </w:pPr>
    </w:p>
    <w:p w:rsidR="00AF6B5D" w:rsidRPr="000D54E1" w:rsidRDefault="00AF6B5D" w:rsidP="007C4C01">
      <w:pPr>
        <w:pStyle w:val="8"/>
        <w:keepNext/>
        <w:spacing w:after="0" w:line="240" w:lineRule="auto"/>
        <w:ind w:left="9639" w:right="-527"/>
        <w:contextualSpacing/>
      </w:pPr>
    </w:p>
    <w:p w:rsidR="00AF6B5D" w:rsidRPr="000D54E1" w:rsidRDefault="00AF6B5D" w:rsidP="007C4C01">
      <w:pPr>
        <w:pStyle w:val="8"/>
        <w:keepNext/>
        <w:spacing w:after="0" w:line="240" w:lineRule="auto"/>
        <w:ind w:left="9639" w:right="-527"/>
        <w:contextualSpacing/>
      </w:pPr>
    </w:p>
    <w:p w:rsidR="00AF6B5D" w:rsidRPr="000D54E1" w:rsidRDefault="00AF6B5D" w:rsidP="007C4C01">
      <w:pPr>
        <w:pStyle w:val="8"/>
        <w:keepNext/>
        <w:spacing w:after="0" w:line="240" w:lineRule="auto"/>
        <w:ind w:left="9639" w:right="-527"/>
        <w:contextualSpacing/>
      </w:pPr>
    </w:p>
    <w:p w:rsidR="00AF6B5D" w:rsidRPr="000D54E1" w:rsidRDefault="00AF6B5D">
      <w:r w:rsidRPr="000D54E1">
        <w:br w:type="page"/>
      </w:r>
    </w:p>
    <w:p w:rsidR="00B663FC" w:rsidRPr="000D54E1" w:rsidRDefault="00EB5DD5" w:rsidP="007C4C01">
      <w:pPr>
        <w:pStyle w:val="8"/>
        <w:keepNext/>
        <w:spacing w:after="0" w:line="240" w:lineRule="auto"/>
        <w:ind w:left="9639" w:right="-527"/>
        <w:contextualSpacing/>
      </w:pPr>
      <w:r w:rsidRPr="000D54E1">
        <w:lastRenderedPageBreak/>
        <w:t>Приложение № 1</w:t>
      </w:r>
      <w:r w:rsidR="004843D1" w:rsidRPr="000D54E1">
        <w:t>1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B663FC" w:rsidRPr="000D54E1" w:rsidRDefault="00B663FC" w:rsidP="00B663FC"/>
    <w:p w:rsidR="00437AA1" w:rsidRPr="000D54E1" w:rsidRDefault="00B663FC" w:rsidP="00437AA1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 xml:space="preserve">Распределение </w:t>
      </w:r>
      <w:r w:rsidR="00437AA1" w:rsidRPr="000D54E1">
        <w:rPr>
          <w:sz w:val="28"/>
          <w:szCs w:val="28"/>
        </w:rPr>
        <w:t xml:space="preserve">бюджетных ассигнований по целевым статьям (муниципальным программам </w:t>
      </w:r>
      <w:r w:rsidR="00390D53" w:rsidRPr="000D54E1">
        <w:rPr>
          <w:bCs/>
          <w:sz w:val="28"/>
          <w:szCs w:val="28"/>
        </w:rPr>
        <w:t>Анненковского</w:t>
      </w:r>
      <w:r w:rsidR="00437AA1" w:rsidRPr="000D54E1">
        <w:rPr>
          <w:bCs/>
          <w:sz w:val="28"/>
          <w:szCs w:val="28"/>
        </w:rPr>
        <w:t xml:space="preserve"> сельсовета </w:t>
      </w:r>
      <w:r w:rsidR="00437AA1" w:rsidRPr="000D54E1">
        <w:rPr>
          <w:sz w:val="28"/>
          <w:szCs w:val="28"/>
        </w:rPr>
        <w:t>Кузнецкого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</w:t>
      </w:r>
      <w:r w:rsidR="005964DC" w:rsidRPr="000D54E1">
        <w:rPr>
          <w:sz w:val="28"/>
          <w:szCs w:val="28"/>
        </w:rPr>
        <w:t>20</w:t>
      </w:r>
      <w:r w:rsidR="00437AA1" w:rsidRPr="000D54E1">
        <w:rPr>
          <w:sz w:val="28"/>
          <w:szCs w:val="28"/>
        </w:rPr>
        <w:t xml:space="preserve"> год и на плановый период 20</w:t>
      </w:r>
      <w:r w:rsidR="005964DC" w:rsidRPr="000D54E1">
        <w:rPr>
          <w:sz w:val="28"/>
          <w:szCs w:val="28"/>
        </w:rPr>
        <w:t>21</w:t>
      </w:r>
      <w:r w:rsidR="00437AA1" w:rsidRPr="000D54E1">
        <w:rPr>
          <w:sz w:val="28"/>
          <w:szCs w:val="28"/>
        </w:rPr>
        <w:t xml:space="preserve"> и 202</w:t>
      </w:r>
      <w:r w:rsidR="005964DC" w:rsidRPr="000D54E1">
        <w:rPr>
          <w:sz w:val="28"/>
          <w:szCs w:val="28"/>
        </w:rPr>
        <w:t>2</w:t>
      </w:r>
      <w:r w:rsidR="00437AA1" w:rsidRPr="000D54E1">
        <w:rPr>
          <w:sz w:val="28"/>
          <w:szCs w:val="28"/>
        </w:rPr>
        <w:t xml:space="preserve"> годов</w:t>
      </w:r>
    </w:p>
    <w:p w:rsidR="00B663FC" w:rsidRPr="000D54E1" w:rsidRDefault="00B663FC" w:rsidP="00437AA1">
      <w:pPr>
        <w:jc w:val="right"/>
      </w:pPr>
      <w:r w:rsidRPr="000D54E1">
        <w:t>(тыс. руб.)</w:t>
      </w:r>
    </w:p>
    <w:tbl>
      <w:tblPr>
        <w:tblW w:w="14890" w:type="dxa"/>
        <w:tblInd w:w="108" w:type="dxa"/>
        <w:tblLook w:val="04A0"/>
      </w:tblPr>
      <w:tblGrid>
        <w:gridCol w:w="7230"/>
        <w:gridCol w:w="456"/>
        <w:gridCol w:w="476"/>
        <w:gridCol w:w="510"/>
        <w:gridCol w:w="860"/>
        <w:gridCol w:w="576"/>
        <w:gridCol w:w="480"/>
        <w:gridCol w:w="480"/>
        <w:gridCol w:w="1271"/>
        <w:gridCol w:w="1275"/>
        <w:gridCol w:w="1276"/>
      </w:tblGrid>
      <w:tr w:rsidR="00B962D1" w:rsidRPr="000D54E1" w:rsidTr="00B962D1">
        <w:trPr>
          <w:trHeight w:val="1056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2D1" w:rsidRPr="000D54E1" w:rsidRDefault="00B962D1" w:rsidP="00A63135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Наименование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2D1" w:rsidRPr="000D54E1" w:rsidRDefault="00B962D1" w:rsidP="00A63135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Целевая статья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2D1" w:rsidRPr="000D54E1" w:rsidRDefault="00B962D1" w:rsidP="00A63135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Вид расходов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2D1" w:rsidRPr="000D54E1" w:rsidRDefault="00B962D1" w:rsidP="00A63135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Раздел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2D1" w:rsidRPr="000D54E1" w:rsidRDefault="00B962D1" w:rsidP="00A63135">
            <w:pPr>
              <w:jc w:val="center"/>
              <w:rPr>
                <w:sz w:val="20"/>
              </w:rPr>
            </w:pPr>
            <w:r w:rsidRPr="000D54E1">
              <w:rPr>
                <w:sz w:val="20"/>
              </w:rPr>
              <w:t>Подраздел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2D1" w:rsidRPr="000D54E1" w:rsidRDefault="00F0234D" w:rsidP="00F0234D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2020</w:t>
            </w:r>
            <w:r w:rsidR="00B962D1" w:rsidRPr="000D54E1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2D1" w:rsidRPr="000D54E1" w:rsidRDefault="00F0234D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2021</w:t>
            </w:r>
            <w:r w:rsidR="00B962D1" w:rsidRPr="000D54E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2D1" w:rsidRPr="000D54E1" w:rsidRDefault="00B962D1" w:rsidP="00F0234D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</w:t>
            </w:r>
            <w:r w:rsidR="00F0234D" w:rsidRPr="000D54E1">
              <w:rPr>
                <w:szCs w:val="24"/>
              </w:rPr>
              <w:t>2</w:t>
            </w:r>
            <w:r w:rsidRPr="000D54E1">
              <w:rPr>
                <w:szCs w:val="24"/>
              </w:rPr>
              <w:t xml:space="preserve"> год</w:t>
            </w:r>
          </w:p>
        </w:tc>
      </w:tr>
      <w:tr w:rsidR="00B962D1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«Профилактика </w:t>
            </w:r>
          </w:p>
          <w:p w:rsidR="00B962D1" w:rsidRPr="000D54E1" w:rsidRDefault="00B962D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правонарушений, терроризма и экстремизма, межнациональных</w:t>
            </w:r>
          </w:p>
          <w:p w:rsidR="00B962D1" w:rsidRPr="000D54E1" w:rsidRDefault="00B962D1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rPr>
                <w:szCs w:val="24"/>
              </w:rPr>
              <w:t xml:space="preserve">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2D1" w:rsidRPr="000D54E1" w:rsidRDefault="00B962D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D1" w:rsidRPr="000D54E1" w:rsidRDefault="007A758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D1" w:rsidRPr="000D54E1" w:rsidRDefault="007A7580" w:rsidP="002A45E0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2,</w:t>
            </w:r>
            <w:r w:rsidR="002A45E0" w:rsidRPr="000D54E1">
              <w:rPr>
                <w:szCs w:val="24"/>
              </w:rPr>
              <w:t>0</w:t>
            </w:r>
            <w:r w:rsidRPr="000D54E1">
              <w:rPr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D1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2,0</w:t>
            </w:r>
            <w:r w:rsidR="007A7580" w:rsidRPr="000D54E1">
              <w:rPr>
                <w:szCs w:val="24"/>
              </w:rPr>
              <w:t>00</w:t>
            </w:r>
          </w:p>
        </w:tc>
      </w:tr>
      <w:tr w:rsidR="009374B1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9374B1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9374B1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9374B1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4B1" w:rsidRPr="000D54E1" w:rsidRDefault="009374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4B1" w:rsidRPr="000D54E1" w:rsidRDefault="009374B1" w:rsidP="009374B1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0E4BB1" w:rsidRPr="000D54E1" w:rsidTr="000E4B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rPr>
                <w:szCs w:val="24"/>
              </w:rPr>
            </w:pPr>
            <w:r w:rsidRPr="000D54E1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B1" w:rsidRPr="000D54E1" w:rsidRDefault="000E4BB1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B1" w:rsidRPr="000D54E1" w:rsidRDefault="000E4BB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B1" w:rsidRPr="000D54E1" w:rsidRDefault="002A45E0" w:rsidP="000E4BB1">
            <w:pPr>
              <w:jc w:val="center"/>
            </w:pPr>
            <w:r w:rsidRPr="000D54E1">
              <w:rPr>
                <w:szCs w:val="24"/>
              </w:rPr>
              <w:t>0,0</w:t>
            </w:r>
            <w:r w:rsidR="000E4BB1" w:rsidRPr="000D54E1">
              <w:rPr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B1" w:rsidRPr="000D54E1" w:rsidRDefault="002A45E0" w:rsidP="000E4BB1">
            <w:pPr>
              <w:jc w:val="center"/>
            </w:pPr>
            <w:r w:rsidRPr="000D54E1">
              <w:rPr>
                <w:szCs w:val="24"/>
              </w:rPr>
              <w:t>0,0</w:t>
            </w:r>
            <w:r w:rsidR="000E4BB1" w:rsidRPr="000D54E1">
              <w:rPr>
                <w:szCs w:val="24"/>
              </w:rPr>
              <w:t>00</w:t>
            </w:r>
          </w:p>
        </w:tc>
      </w:tr>
      <w:tr w:rsidR="002A45E0" w:rsidRPr="000D54E1" w:rsidTr="00F25AB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lastRenderedPageBreak/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2A45E0" w:rsidRPr="000D54E1" w:rsidTr="00F25AB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1,000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1,000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</w:p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316,000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326,000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Резервные фонды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Расходы на мероприятия по обеспечению первичных мер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266,000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276,000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Муниципальная  программа «</w:t>
            </w:r>
            <w:r w:rsidRPr="000D54E1">
              <w:rPr>
                <w:spacing w:val="-2"/>
                <w:szCs w:val="24"/>
              </w:rPr>
              <w:t>Развитие культуры, туризма, физической культуры и массового спорта  в Анненковском сельсовете Кузнецкого района Пензенской области на 2015-2022 годы</w:t>
            </w:r>
            <w:r w:rsidRPr="000D54E1"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1959,040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1989,040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47578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2004,890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47578F" w:rsidP="00A63135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47578F" w:rsidP="008275B8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47578F" w:rsidP="008275B8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47578F" w:rsidP="008275B8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Содержание и обслуживание казны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1610,000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2004,890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t>1610,000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t>2004,890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t>1610,000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t>2004,890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t>1610,000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F25ABF">
            <w:pPr>
              <w:jc w:val="center"/>
            </w:pPr>
            <w:r w:rsidRPr="000D54E1">
              <w:t>2004,890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283,000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163,000</w:t>
            </w:r>
          </w:p>
        </w:tc>
      </w:tr>
      <w:tr w:rsidR="002A45E0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</w:tr>
      <w:tr w:rsidR="002A45E0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</w:tr>
      <w:tr w:rsidR="002A45E0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</w:tr>
      <w:tr w:rsidR="002A45E0" w:rsidRPr="000D54E1" w:rsidTr="009374B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9374B1">
            <w:pPr>
              <w:jc w:val="center"/>
            </w:pPr>
            <w:r w:rsidRPr="000D54E1">
              <w:rPr>
                <w:szCs w:val="24"/>
              </w:rPr>
              <w:t>100,000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>Взносы  в фонд капитального ремонта за муниципальные квартиры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bCs/>
                <w:szCs w:val="24"/>
              </w:rPr>
            </w:pPr>
            <w:r w:rsidRPr="000D54E1">
              <w:rPr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2A45E0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2A45E0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2168,360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1982,051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640,000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144,851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("Чистая вода" местный бюджет)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r w:rsidRPr="000D54E1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8275B8">
            <w:pPr>
              <w:jc w:val="center"/>
            </w:pPr>
            <w:r w:rsidRPr="000D54E1">
              <w:t>0,000</w:t>
            </w:r>
          </w:p>
        </w:tc>
      </w:tr>
      <w:tr w:rsidR="002A45E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rPr>
                <w:szCs w:val="24"/>
              </w:rPr>
            </w:pPr>
            <w:r w:rsidRPr="000D54E1"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E0" w:rsidRPr="000D54E1" w:rsidRDefault="002A45E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210,</w:t>
            </w:r>
            <w:r w:rsidR="002A45E0" w:rsidRPr="000D54E1">
              <w:rPr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5E0" w:rsidRPr="000D54E1" w:rsidRDefault="002A45E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144,851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144,851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r w:rsidRPr="000D54E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144,851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r w:rsidRPr="000D54E1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144,851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Подпрограмма «Благоустройство населенных пунктов Анненковского сельсовета Кузнецкого района Пензенской области </w:t>
            </w:r>
            <w:r w:rsidRPr="000D54E1">
              <w:lastRenderedPageBreak/>
              <w:t>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814,660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937,200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lastRenderedPageBreak/>
              <w:t>Основное мероприятие "Модернизация и содержание сетей уличного освещения"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634,660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767,200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по организации освещения улиц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534,660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567,200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534,660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567,200</w:t>
            </w:r>
          </w:p>
        </w:tc>
      </w:tr>
      <w:tr w:rsidR="00F25ABF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534,660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567,200</w:t>
            </w:r>
          </w:p>
        </w:tc>
      </w:tr>
      <w:tr w:rsidR="00F25ABF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534,660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567,200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по модернизации сетей уличного освещения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Основное мероприятие "Повышение уровня благоустройства"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170,000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по организации ритуальных услуг и содержанию мест захоронения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по организации сбора и вывоза бытовых отходов и мусора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8275B8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по организации благоустройства и озеленения территории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Основное мероприятие "Повышение безопасности дорожного движения"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713,700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Содержание автомобильных дорог и искусственных сооружений на 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713,700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713,700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713,700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713,700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900,000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7E7D1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4226,533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7E7D1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4355,707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7E7D1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4435,520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828,209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855,185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889,410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2486,490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2567,450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F25ABF">
            <w:pPr>
              <w:jc w:val="center"/>
            </w:pPr>
            <w:r w:rsidRPr="000D54E1">
              <w:t>2670,050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D54E1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2486,490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2567,450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2670,050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2486,490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2567,450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2670,050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2486,490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2567,450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732E55">
            <w:pPr>
              <w:jc w:val="center"/>
            </w:pPr>
            <w:r w:rsidRPr="000D54E1">
              <w:t>2670,050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Расходы на обеспечение функций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410,091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427,763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425,810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F143D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0804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0804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0804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F143D0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D0" w:rsidRPr="000D54E1" w:rsidRDefault="00F143D0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0804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397,091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0804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414,763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3D0" w:rsidRPr="000D54E1" w:rsidRDefault="00F143D0" w:rsidP="000804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412,810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13,000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A63135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</w:t>
            </w:r>
            <w:r w:rsidRPr="000D54E1">
              <w:lastRenderedPageBreak/>
              <w:t>средств бюджета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lastRenderedPageBreak/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A63135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143D0" w:rsidP="008275B8">
            <w:pPr>
              <w:jc w:val="center"/>
            </w:pPr>
            <w:r w:rsidRPr="000D54E1">
              <w:t>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rPr>
                <w:szCs w:val="24"/>
              </w:rPr>
            </w:pPr>
            <w:r w:rsidRPr="000D54E1">
              <w:rPr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150,000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</w:pPr>
            <w:r w:rsidRPr="000D54E1">
              <w:t>20,000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  <w:r w:rsidRPr="000D54E1"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0D54E1">
              <w:rPr>
                <w:szCs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</w:pPr>
            <w:r w:rsidRPr="000D54E1">
              <w:t>20,000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 xml:space="preserve">Расходы на проведение диспансеризации муниципальных служащих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  <w:r w:rsidRPr="000D54E1"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211,400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211,400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211,400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202,200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203,800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211,400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Расходы на доплаты к пенсиям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38,850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38,850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bCs/>
                <w:szCs w:val="24"/>
              </w:rPr>
            </w:pPr>
            <w:r w:rsidRPr="000D54E1">
              <w:rPr>
                <w:bCs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38,850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bCs/>
                <w:szCs w:val="24"/>
              </w:rPr>
            </w:pPr>
            <w:r w:rsidRPr="000D54E1">
              <w:rPr>
                <w:bCs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38,850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«Формирование комфортной среды на территории Анненковского  сельсовета Кузнецкого района Пензенской области на 2018-2022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A56AD1" w:rsidRPr="000D54E1" w:rsidTr="00B962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56AD1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8275B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A56AD1" w:rsidRPr="000D54E1" w:rsidTr="00A56A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rPr>
                <w:szCs w:val="24"/>
              </w:rPr>
            </w:pPr>
            <w:r w:rsidRPr="000D54E1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56AD1">
            <w:pPr>
              <w:jc w:val="center"/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A56AD1" w:rsidRPr="000D54E1" w:rsidTr="00A56A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56AD1">
            <w:pPr>
              <w:jc w:val="center"/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A56AD1" w:rsidRPr="000D54E1" w:rsidTr="00A56AD1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lastRenderedPageBreak/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  <w:lang w:val="en-US"/>
              </w:rPr>
              <w:t>5555</w:t>
            </w:r>
            <w:r w:rsidRPr="000D54E1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AD1" w:rsidRPr="000D54E1" w:rsidRDefault="00A56AD1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A56AD1">
            <w:pPr>
              <w:jc w:val="center"/>
            </w:pPr>
            <w:r w:rsidRPr="000D54E1">
              <w:rPr>
                <w:szCs w:val="24"/>
              </w:rPr>
              <w:t>5596,100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D1" w:rsidRPr="000D54E1" w:rsidRDefault="00A56AD1" w:rsidP="00C26B0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9899,000</w:t>
            </w:r>
          </w:p>
        </w:tc>
      </w:tr>
      <w:tr w:rsidR="00F25ABF" w:rsidRPr="000D54E1" w:rsidTr="00582E8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Муниципальная  программа «Использование и охрана  земель на территории  Анненковского  сельсовета Кузнецкого района Пензенской области на 2017 - 2022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F25ABF" w:rsidRPr="000D54E1" w:rsidTr="00582E8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F25ABF" w:rsidRPr="000D54E1" w:rsidTr="00582E8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F25ABF" w:rsidRPr="000D54E1" w:rsidTr="00582E8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F25ABF" w:rsidRPr="000D54E1" w:rsidTr="00582E8F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  <w:lang w:val="en-US"/>
              </w:rPr>
            </w:pPr>
            <w:r w:rsidRPr="000D54E1">
              <w:rPr>
                <w:szCs w:val="24"/>
                <w:lang w:val="en-US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582E8F">
            <w:pPr>
              <w:jc w:val="center"/>
            </w:pPr>
            <w:r w:rsidRPr="000D54E1">
              <w:rPr>
                <w:szCs w:val="24"/>
              </w:rPr>
              <w:t>1,000</w:t>
            </w:r>
          </w:p>
        </w:tc>
      </w:tr>
      <w:tr w:rsidR="00F25ABF" w:rsidRPr="000D54E1" w:rsidTr="00B962D1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rPr>
                <w:szCs w:val="24"/>
              </w:rPr>
            </w:pPr>
            <w:r w:rsidRPr="000D54E1">
              <w:rPr>
                <w:szCs w:val="24"/>
              </w:rPr>
              <w:t>Итого расходов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ABF" w:rsidRPr="000D54E1" w:rsidRDefault="00F25ABF" w:rsidP="00A63135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520DBA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14552,833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520DBA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18966,447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ABF" w:rsidRPr="000D54E1" w:rsidRDefault="00520DBA" w:rsidP="00A6313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18813,461</w:t>
            </w:r>
          </w:p>
        </w:tc>
      </w:tr>
    </w:tbl>
    <w:p w:rsidR="0068067B" w:rsidRPr="000D54E1" w:rsidRDefault="0068067B" w:rsidP="00437AA1">
      <w:pPr>
        <w:jc w:val="right"/>
      </w:pPr>
    </w:p>
    <w:p w:rsidR="005964DC" w:rsidRPr="000D54E1" w:rsidRDefault="005964DC" w:rsidP="00273953">
      <w:pPr>
        <w:pStyle w:val="8"/>
        <w:keepNext/>
        <w:spacing w:after="0" w:line="240" w:lineRule="auto"/>
        <w:ind w:left="9639" w:right="-527" w:firstLine="12"/>
        <w:contextualSpacing/>
      </w:pPr>
    </w:p>
    <w:p w:rsidR="005964DC" w:rsidRPr="000D54E1" w:rsidRDefault="005964DC" w:rsidP="00273953">
      <w:pPr>
        <w:pStyle w:val="8"/>
        <w:keepNext/>
        <w:spacing w:after="0" w:line="240" w:lineRule="auto"/>
        <w:ind w:left="9639" w:right="-527" w:firstLine="12"/>
        <w:contextualSpacing/>
      </w:pPr>
    </w:p>
    <w:p w:rsidR="005964DC" w:rsidRPr="000D54E1" w:rsidRDefault="005964DC" w:rsidP="00273953">
      <w:pPr>
        <w:pStyle w:val="8"/>
        <w:keepNext/>
        <w:spacing w:after="0" w:line="240" w:lineRule="auto"/>
        <w:ind w:left="9639" w:right="-527" w:firstLine="12"/>
        <w:contextualSpacing/>
      </w:pPr>
    </w:p>
    <w:p w:rsidR="005964DC" w:rsidRPr="000D54E1" w:rsidRDefault="005964DC" w:rsidP="005964DC"/>
    <w:p w:rsidR="005964DC" w:rsidRPr="000D54E1" w:rsidRDefault="005964DC" w:rsidP="005964DC"/>
    <w:p w:rsidR="005964DC" w:rsidRPr="000D54E1" w:rsidRDefault="005964DC" w:rsidP="005964DC">
      <w:pPr>
        <w:pStyle w:val="8"/>
        <w:keepNext/>
        <w:spacing w:after="0" w:line="240" w:lineRule="auto"/>
        <w:ind w:left="9360" w:right="-527" w:firstLine="12"/>
        <w:contextualSpacing/>
      </w:pPr>
    </w:p>
    <w:p w:rsidR="005964DC" w:rsidRPr="000D54E1" w:rsidRDefault="005964DC" w:rsidP="00273953">
      <w:pPr>
        <w:pStyle w:val="8"/>
        <w:keepNext/>
        <w:spacing w:after="0" w:line="240" w:lineRule="auto"/>
        <w:ind w:left="9639" w:right="-527" w:firstLine="12"/>
        <w:contextualSpacing/>
      </w:pPr>
    </w:p>
    <w:p w:rsidR="00010B03" w:rsidRPr="000D54E1" w:rsidRDefault="00010B03" w:rsidP="00010B03">
      <w:r w:rsidRPr="000D54E1">
        <w:t xml:space="preserve">                                                                                            </w:t>
      </w:r>
    </w:p>
    <w:p w:rsidR="00010B03" w:rsidRPr="000D54E1" w:rsidRDefault="00010B03" w:rsidP="00273953">
      <w:pPr>
        <w:pStyle w:val="8"/>
        <w:keepNext/>
        <w:spacing w:after="0" w:line="240" w:lineRule="auto"/>
        <w:ind w:left="9639" w:right="-527" w:firstLine="12"/>
        <w:contextualSpacing/>
      </w:pPr>
      <w:r w:rsidRPr="000D54E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0B03" w:rsidRPr="000D54E1" w:rsidRDefault="00010B03" w:rsidP="00010B03">
      <w:r w:rsidRPr="000D54E1">
        <w:br w:type="page"/>
      </w:r>
    </w:p>
    <w:p w:rsidR="00437AA1" w:rsidRPr="000D54E1" w:rsidRDefault="00437AA1" w:rsidP="00273953">
      <w:pPr>
        <w:pStyle w:val="8"/>
        <w:keepNext/>
        <w:spacing w:after="0" w:line="240" w:lineRule="auto"/>
        <w:ind w:left="9639" w:right="-527" w:firstLine="12"/>
        <w:contextualSpacing/>
      </w:pPr>
      <w:r w:rsidRPr="000D54E1">
        <w:lastRenderedPageBreak/>
        <w:t>Приложение № 1</w:t>
      </w:r>
      <w:r w:rsidR="004843D1" w:rsidRPr="000D54E1">
        <w:t>2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7C4C01" w:rsidRPr="000D54E1" w:rsidRDefault="007C4C01" w:rsidP="007C4C01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</w:p>
    <w:p w:rsidR="00437AA1" w:rsidRPr="000D54E1" w:rsidRDefault="00437AA1" w:rsidP="00437AA1"/>
    <w:p w:rsidR="00B65BD2" w:rsidRPr="000D54E1" w:rsidRDefault="00437AA1" w:rsidP="00B65BD2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>Распределение</w:t>
      </w:r>
      <w:r w:rsidR="00B65BD2" w:rsidRPr="000D54E1">
        <w:rPr>
          <w:sz w:val="28"/>
          <w:szCs w:val="28"/>
        </w:rPr>
        <w:t xml:space="preserve"> межбюджетных трансфертов на исполнение передаваемых полномочий</w:t>
      </w:r>
    </w:p>
    <w:p w:rsidR="00B65BD2" w:rsidRPr="000D54E1" w:rsidRDefault="00B65BD2" w:rsidP="00B65BD2">
      <w:pPr>
        <w:jc w:val="center"/>
        <w:rPr>
          <w:sz w:val="28"/>
          <w:szCs w:val="28"/>
        </w:rPr>
      </w:pPr>
      <w:r w:rsidRPr="000D54E1">
        <w:rPr>
          <w:sz w:val="28"/>
          <w:szCs w:val="28"/>
        </w:rPr>
        <w:t>в соответствии с заключенными</w:t>
      </w:r>
      <w:r w:rsidR="00EB5DD5" w:rsidRPr="000D54E1">
        <w:rPr>
          <w:sz w:val="28"/>
          <w:szCs w:val="28"/>
        </w:rPr>
        <w:t xml:space="preserve"> соглашениями</w:t>
      </w:r>
      <w:r w:rsidRPr="000D54E1">
        <w:rPr>
          <w:sz w:val="28"/>
          <w:szCs w:val="28"/>
        </w:rPr>
        <w:t xml:space="preserve"> из бюджета </w:t>
      </w:r>
      <w:r w:rsidR="00390D53" w:rsidRPr="000D54E1">
        <w:rPr>
          <w:bCs/>
          <w:sz w:val="28"/>
          <w:szCs w:val="28"/>
        </w:rPr>
        <w:t>Анненковского</w:t>
      </w:r>
      <w:r w:rsidRPr="000D54E1">
        <w:rPr>
          <w:bCs/>
          <w:sz w:val="28"/>
          <w:szCs w:val="28"/>
        </w:rPr>
        <w:t xml:space="preserve"> сельсовета </w:t>
      </w:r>
      <w:r w:rsidRPr="000D54E1">
        <w:rPr>
          <w:sz w:val="28"/>
          <w:szCs w:val="28"/>
        </w:rPr>
        <w:t>Кузнецкого района Пензенской области</w:t>
      </w:r>
      <w:r w:rsidR="00EB5DD5" w:rsidRPr="000D54E1">
        <w:rPr>
          <w:sz w:val="28"/>
          <w:szCs w:val="28"/>
        </w:rPr>
        <w:t xml:space="preserve"> </w:t>
      </w:r>
      <w:r w:rsidRPr="000D54E1">
        <w:rPr>
          <w:sz w:val="28"/>
          <w:szCs w:val="28"/>
        </w:rPr>
        <w:t xml:space="preserve">в бюджет Кузнецкого района Пензенской области </w:t>
      </w:r>
    </w:p>
    <w:p w:rsidR="00B65BD2" w:rsidRPr="000D54E1" w:rsidRDefault="00B65BD2" w:rsidP="00437AA1">
      <w:pPr>
        <w:jc w:val="center"/>
        <w:rPr>
          <w:sz w:val="20"/>
        </w:rPr>
      </w:pPr>
    </w:p>
    <w:p w:rsidR="00437AA1" w:rsidRPr="000D54E1" w:rsidRDefault="00437AA1" w:rsidP="00437AA1">
      <w:pPr>
        <w:ind w:left="12240" w:firstLine="720"/>
        <w:jc w:val="center"/>
      </w:pPr>
      <w:r w:rsidRPr="000D54E1">
        <w:t>(тыс.руб.)</w:t>
      </w:r>
    </w:p>
    <w:tbl>
      <w:tblPr>
        <w:tblW w:w="15452" w:type="dxa"/>
        <w:tblInd w:w="-459" w:type="dxa"/>
        <w:tblLook w:val="0000"/>
      </w:tblPr>
      <w:tblGrid>
        <w:gridCol w:w="594"/>
        <w:gridCol w:w="10605"/>
        <w:gridCol w:w="1418"/>
        <w:gridCol w:w="1417"/>
        <w:gridCol w:w="1418"/>
      </w:tblGrid>
      <w:tr w:rsidR="00437AA1" w:rsidRPr="000D54E1" w:rsidTr="008A0E7C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A1" w:rsidRPr="000D54E1" w:rsidRDefault="00437AA1" w:rsidP="0047056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№ п/п</w:t>
            </w:r>
          </w:p>
        </w:tc>
        <w:tc>
          <w:tcPr>
            <w:tcW w:w="10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1" w:rsidRPr="000D54E1" w:rsidRDefault="00437AA1" w:rsidP="0047056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Наименование полномочия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1" w:rsidRPr="000D54E1" w:rsidRDefault="002021F8" w:rsidP="00010B03">
            <w:pPr>
              <w:jc w:val="center"/>
              <w:rPr>
                <w:szCs w:val="24"/>
              </w:rPr>
            </w:pPr>
            <w:r w:rsidRPr="000D54E1">
              <w:rPr>
                <w:bCs/>
                <w:szCs w:val="24"/>
              </w:rPr>
              <w:t>20</w:t>
            </w:r>
            <w:r w:rsidR="00010B03" w:rsidRPr="000D54E1">
              <w:rPr>
                <w:bCs/>
                <w:szCs w:val="24"/>
              </w:rPr>
              <w:t>20</w:t>
            </w:r>
            <w:r w:rsidR="00437AA1" w:rsidRPr="000D54E1">
              <w:rPr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A1" w:rsidRPr="000D54E1" w:rsidRDefault="002021F8" w:rsidP="00010B03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202</w:t>
            </w:r>
            <w:r w:rsidR="00010B03" w:rsidRPr="000D54E1">
              <w:rPr>
                <w:bCs/>
                <w:szCs w:val="24"/>
              </w:rPr>
              <w:t>1</w:t>
            </w:r>
            <w:r w:rsidR="00437AA1" w:rsidRPr="000D54E1">
              <w:rPr>
                <w:bCs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A1" w:rsidRPr="000D54E1" w:rsidRDefault="00437AA1" w:rsidP="00010B03">
            <w:pPr>
              <w:jc w:val="center"/>
              <w:rPr>
                <w:bCs/>
                <w:szCs w:val="24"/>
              </w:rPr>
            </w:pPr>
            <w:r w:rsidRPr="000D54E1">
              <w:rPr>
                <w:bCs/>
                <w:szCs w:val="24"/>
              </w:rPr>
              <w:t>202</w:t>
            </w:r>
            <w:r w:rsidR="00010B03" w:rsidRPr="000D54E1">
              <w:rPr>
                <w:bCs/>
                <w:szCs w:val="24"/>
              </w:rPr>
              <w:t>2</w:t>
            </w:r>
            <w:r w:rsidRPr="000D54E1">
              <w:rPr>
                <w:bCs/>
                <w:szCs w:val="24"/>
              </w:rPr>
              <w:t xml:space="preserve"> год</w:t>
            </w:r>
          </w:p>
        </w:tc>
      </w:tr>
      <w:tr w:rsidR="008D3F98" w:rsidRPr="000D54E1" w:rsidTr="008D3F98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47056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1</w:t>
            </w:r>
          </w:p>
        </w:tc>
        <w:tc>
          <w:tcPr>
            <w:tcW w:w="10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F0234D">
            <w:pPr>
              <w:jc w:val="both"/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 на осуществление части полномочий по исполнению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28,150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8D3F98" w:rsidRPr="000D54E1" w:rsidTr="008D3F98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47056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</w:t>
            </w:r>
          </w:p>
        </w:tc>
        <w:tc>
          <w:tcPr>
            <w:tcW w:w="10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F0234D">
            <w:pPr>
              <w:pStyle w:val="20"/>
              <w:numPr>
                <w:ilvl w:val="0"/>
                <w:numId w:val="0"/>
              </w:numPr>
              <w:contextualSpacing/>
              <w:rPr>
                <w:szCs w:val="24"/>
              </w:rPr>
            </w:pPr>
            <w:r w:rsidRPr="000D54E1">
              <w:rPr>
                <w:bCs/>
                <w:szCs w:val="24"/>
              </w:rPr>
              <w:t>М</w:t>
            </w:r>
            <w:r w:rsidRPr="000D54E1">
              <w:rPr>
                <w:szCs w:val="24"/>
              </w:rPr>
              <w:t xml:space="preserve">ежбюджетные трансферты на осуществление части полномочий в сфере закупок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27,446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28,150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8D3F98" w:rsidRPr="000D54E1" w:rsidTr="008D3F98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470565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</w:t>
            </w:r>
          </w:p>
        </w:tc>
        <w:tc>
          <w:tcPr>
            <w:tcW w:w="10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3C31C2">
            <w:pPr>
              <w:pStyle w:val="20"/>
              <w:numPr>
                <w:ilvl w:val="0"/>
                <w:numId w:val="0"/>
              </w:numPr>
              <w:contextualSpacing/>
              <w:rPr>
                <w:color w:val="FF0000"/>
                <w:szCs w:val="24"/>
              </w:rPr>
            </w:pPr>
            <w:r w:rsidRPr="000D54E1">
              <w:rPr>
                <w:bCs/>
                <w:szCs w:val="24"/>
              </w:rPr>
              <w:t>М</w:t>
            </w:r>
            <w:r w:rsidRPr="000D54E1">
              <w:rPr>
                <w:snapToGrid w:val="0"/>
                <w:szCs w:val="24"/>
              </w:rPr>
              <w:t>ежбюджетные трансферты на осуществление части полномочий поселений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0,800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8D3F98" w:rsidRPr="000D54E1" w:rsidTr="008D3F98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4C1E8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4</w:t>
            </w:r>
          </w:p>
        </w:tc>
        <w:tc>
          <w:tcPr>
            <w:tcW w:w="10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3C31C2">
            <w:pPr>
              <w:pStyle w:val="20"/>
              <w:numPr>
                <w:ilvl w:val="0"/>
                <w:numId w:val="0"/>
              </w:numPr>
              <w:contextualSpacing/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 на исполнение полномочий, определенных частями 5 и 8 статьи 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6,567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6,744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8D3F98" w:rsidRPr="000D54E1" w:rsidTr="008D3F98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4C1E83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5</w:t>
            </w:r>
          </w:p>
        </w:tc>
        <w:tc>
          <w:tcPr>
            <w:tcW w:w="10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3C31C2">
            <w:pPr>
              <w:pStyle w:val="20"/>
              <w:numPr>
                <w:ilvl w:val="0"/>
                <w:numId w:val="0"/>
              </w:numPr>
              <w:contextualSpacing/>
              <w:rPr>
                <w:szCs w:val="24"/>
              </w:rPr>
            </w:pPr>
            <w:r w:rsidRPr="000D54E1">
              <w:rPr>
                <w:szCs w:val="24"/>
              </w:rPr>
              <w:t>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F98" w:rsidRPr="000D54E1" w:rsidRDefault="008D3F98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379,040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379,040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F98" w:rsidRPr="000D54E1" w:rsidRDefault="008D3F98" w:rsidP="008D3F98">
            <w:pPr>
              <w:jc w:val="center"/>
            </w:pPr>
            <w:r w:rsidRPr="000D54E1">
              <w:rPr>
                <w:szCs w:val="24"/>
              </w:rPr>
              <w:t>0,000</w:t>
            </w:r>
          </w:p>
        </w:tc>
      </w:tr>
      <w:tr w:rsidR="00B65BD2" w:rsidRPr="000D54E1" w:rsidTr="000E0529">
        <w:trPr>
          <w:trHeight w:val="107"/>
        </w:trPr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BD2" w:rsidRPr="000D54E1" w:rsidRDefault="00B65BD2" w:rsidP="00437AA1">
            <w:pPr>
              <w:jc w:val="right"/>
              <w:rPr>
                <w:szCs w:val="24"/>
              </w:rPr>
            </w:pPr>
            <w:r w:rsidRPr="000D54E1">
              <w:rPr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BD2" w:rsidRPr="000D54E1" w:rsidRDefault="001A7180" w:rsidP="008D3F98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fldChar w:fldCharType="begin"/>
            </w:r>
            <w:r w:rsidR="00010B03" w:rsidRPr="000D54E1">
              <w:rPr>
                <w:szCs w:val="24"/>
              </w:rPr>
              <w:instrText xml:space="preserve"> =SUM(ABOVE) </w:instrText>
            </w:r>
            <w:r w:rsidRPr="000D54E1">
              <w:rPr>
                <w:szCs w:val="24"/>
              </w:rPr>
              <w:fldChar w:fldCharType="separate"/>
            </w:r>
            <w:r w:rsidR="00010B03" w:rsidRPr="000D54E1">
              <w:rPr>
                <w:noProof/>
                <w:szCs w:val="24"/>
              </w:rPr>
              <w:t>441,299</w:t>
            </w:r>
            <w:r w:rsidRPr="000D54E1">
              <w:rPr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BD2" w:rsidRPr="000D54E1" w:rsidRDefault="001A7180" w:rsidP="00DB1381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fldChar w:fldCharType="begin"/>
            </w:r>
            <w:r w:rsidR="000E0529" w:rsidRPr="000D54E1">
              <w:rPr>
                <w:szCs w:val="24"/>
              </w:rPr>
              <w:instrText xml:space="preserve"> =SUM(ABOVE) </w:instrText>
            </w:r>
            <w:r w:rsidRPr="000D54E1">
              <w:rPr>
                <w:szCs w:val="24"/>
              </w:rPr>
              <w:fldChar w:fldCharType="end"/>
            </w:r>
            <w:r w:rsidRPr="000D54E1">
              <w:rPr>
                <w:szCs w:val="24"/>
              </w:rPr>
              <w:fldChar w:fldCharType="begin"/>
            </w:r>
            <w:r w:rsidR="00010B03" w:rsidRPr="000D54E1">
              <w:rPr>
                <w:szCs w:val="24"/>
              </w:rPr>
              <w:instrText xml:space="preserve"> =SUM(ABOVE) </w:instrText>
            </w:r>
            <w:r w:rsidRPr="000D54E1">
              <w:rPr>
                <w:szCs w:val="24"/>
              </w:rPr>
              <w:fldChar w:fldCharType="separate"/>
            </w:r>
            <w:r w:rsidR="00010B03" w:rsidRPr="000D54E1">
              <w:rPr>
                <w:noProof/>
                <w:szCs w:val="24"/>
              </w:rPr>
              <w:t>442,</w:t>
            </w:r>
            <w:r w:rsidR="00DB1381" w:rsidRPr="000D54E1">
              <w:rPr>
                <w:noProof/>
                <w:szCs w:val="24"/>
              </w:rPr>
              <w:t>0</w:t>
            </w:r>
            <w:r w:rsidR="00010B03" w:rsidRPr="000D54E1">
              <w:rPr>
                <w:noProof/>
                <w:szCs w:val="24"/>
              </w:rPr>
              <w:t>84</w:t>
            </w:r>
            <w:r w:rsidRPr="000D54E1">
              <w:rPr>
                <w:szCs w:val="24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BD2" w:rsidRPr="000D54E1" w:rsidRDefault="001A7180" w:rsidP="00DB1381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fldChar w:fldCharType="begin"/>
            </w:r>
            <w:r w:rsidR="000E0529" w:rsidRPr="000D54E1">
              <w:rPr>
                <w:szCs w:val="24"/>
              </w:rPr>
              <w:instrText xml:space="preserve"> =SUM(ABOVE) </w:instrText>
            </w:r>
            <w:r w:rsidRPr="000D54E1">
              <w:rPr>
                <w:szCs w:val="24"/>
              </w:rPr>
              <w:fldChar w:fldCharType="end"/>
            </w:r>
            <w:r w:rsidRPr="000D54E1">
              <w:rPr>
                <w:szCs w:val="24"/>
              </w:rPr>
              <w:fldChar w:fldCharType="begin"/>
            </w:r>
            <w:r w:rsidR="00DB1381" w:rsidRPr="000D54E1">
              <w:rPr>
                <w:szCs w:val="24"/>
              </w:rPr>
              <w:instrText xml:space="preserve"> =SUM(ABOVE) </w:instrText>
            </w:r>
            <w:r w:rsidRPr="000D54E1">
              <w:rPr>
                <w:szCs w:val="24"/>
              </w:rPr>
              <w:fldChar w:fldCharType="separate"/>
            </w:r>
            <w:r w:rsidR="00DB1381" w:rsidRPr="000D54E1">
              <w:rPr>
                <w:noProof/>
                <w:szCs w:val="24"/>
              </w:rPr>
              <w:t>0,0</w:t>
            </w:r>
            <w:r w:rsidRPr="000D54E1">
              <w:rPr>
                <w:szCs w:val="24"/>
              </w:rPr>
              <w:fldChar w:fldCharType="end"/>
            </w:r>
          </w:p>
        </w:tc>
      </w:tr>
    </w:tbl>
    <w:p w:rsidR="007C4C01" w:rsidRPr="000D54E1" w:rsidRDefault="007C4C01" w:rsidP="007C4C01"/>
    <w:p w:rsidR="009153D9" w:rsidRPr="000D54E1" w:rsidRDefault="003C31C2" w:rsidP="00273953">
      <w:pPr>
        <w:pStyle w:val="8"/>
        <w:keepNext/>
        <w:spacing w:after="0" w:line="240" w:lineRule="auto"/>
        <w:ind w:left="9639" w:right="-527"/>
        <w:contextualSpacing/>
      </w:pPr>
      <w:r w:rsidRPr="000D54E1">
        <w:lastRenderedPageBreak/>
        <w:t>Приложение № 1</w:t>
      </w:r>
      <w:r w:rsidR="004843D1" w:rsidRPr="000D54E1">
        <w:t>3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7C4C01" w:rsidRPr="000D54E1" w:rsidRDefault="007C4C01" w:rsidP="007C4C01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</w:p>
    <w:p w:rsidR="008A34F4" w:rsidRPr="000D54E1" w:rsidRDefault="008A34F4" w:rsidP="00892651">
      <w:pPr>
        <w:tabs>
          <w:tab w:val="left" w:pos="5103"/>
        </w:tabs>
        <w:ind w:left="8222" w:right="-650"/>
        <w:rPr>
          <w:b/>
        </w:rPr>
      </w:pPr>
    </w:p>
    <w:p w:rsidR="008A34F4" w:rsidRPr="000D54E1" w:rsidRDefault="00931245" w:rsidP="003368E3">
      <w:pPr>
        <w:pStyle w:val="5"/>
        <w:numPr>
          <w:ilvl w:val="4"/>
          <w:numId w:val="3"/>
        </w:numPr>
        <w:spacing w:before="0" w:after="0"/>
        <w:rPr>
          <w:b w:val="0"/>
        </w:rPr>
      </w:pPr>
      <w:r w:rsidRPr="000D54E1">
        <w:rPr>
          <w:b w:val="0"/>
        </w:rPr>
        <w:t xml:space="preserve">Программа муниципальных гарантий </w:t>
      </w:r>
      <w:r w:rsidR="00390D53" w:rsidRPr="000D54E1">
        <w:rPr>
          <w:b w:val="0"/>
        </w:rPr>
        <w:t>Анненковского</w:t>
      </w:r>
      <w:r w:rsidR="00157319" w:rsidRPr="000D54E1">
        <w:rPr>
          <w:b w:val="0"/>
        </w:rPr>
        <w:t xml:space="preserve"> сельсовета </w:t>
      </w:r>
      <w:r w:rsidRPr="000D54E1">
        <w:rPr>
          <w:b w:val="0"/>
        </w:rPr>
        <w:t xml:space="preserve">Кузнецкого района Пензенской области </w:t>
      </w:r>
    </w:p>
    <w:p w:rsidR="00931245" w:rsidRPr="000D54E1" w:rsidRDefault="00931245" w:rsidP="003368E3">
      <w:pPr>
        <w:pStyle w:val="5"/>
        <w:numPr>
          <w:ilvl w:val="4"/>
          <w:numId w:val="3"/>
        </w:numPr>
        <w:spacing w:before="0" w:after="0"/>
        <w:rPr>
          <w:b w:val="0"/>
        </w:rPr>
      </w:pPr>
      <w:r w:rsidRPr="000D54E1">
        <w:rPr>
          <w:b w:val="0"/>
        </w:rPr>
        <w:t>в ва</w:t>
      </w:r>
      <w:r w:rsidR="00010B03" w:rsidRPr="000D54E1">
        <w:rPr>
          <w:b w:val="0"/>
        </w:rPr>
        <w:t>люте Российской Федерации на 2020</w:t>
      </w:r>
      <w:r w:rsidRPr="000D54E1">
        <w:rPr>
          <w:b w:val="0"/>
        </w:rPr>
        <w:t xml:space="preserve"> год</w:t>
      </w:r>
    </w:p>
    <w:p w:rsidR="00931245" w:rsidRPr="000D54E1" w:rsidRDefault="00931245" w:rsidP="003368E3">
      <w:pPr>
        <w:numPr>
          <w:ilvl w:val="5"/>
          <w:numId w:val="3"/>
        </w:numPr>
        <w:spacing w:before="120"/>
        <w:jc w:val="both"/>
      </w:pPr>
      <w:r w:rsidRPr="000D54E1">
        <w:rPr>
          <w:bCs/>
        </w:rPr>
        <w:t xml:space="preserve">Общий </w:t>
      </w:r>
      <w:r w:rsidRPr="000D54E1">
        <w:t>объем бюджетных ассигнований, предусмотренных на исполнение муниципальных гарантий</w:t>
      </w:r>
      <w:r w:rsidR="00157319" w:rsidRPr="000D54E1">
        <w:t xml:space="preserve"> </w:t>
      </w:r>
      <w:r w:rsidR="00390D53" w:rsidRPr="000D54E1">
        <w:t>Анненковского</w:t>
      </w:r>
      <w:r w:rsidR="00157319" w:rsidRPr="000D54E1">
        <w:t xml:space="preserve"> сельсовета</w:t>
      </w:r>
      <w:r w:rsidRPr="000D54E1">
        <w:t xml:space="preserve"> Кузнецкого района Пензенской области по возм</w:t>
      </w:r>
      <w:r w:rsidR="00010B03" w:rsidRPr="000D54E1">
        <w:t>ожным гарантийным случаям, в 2020</w:t>
      </w:r>
      <w:r w:rsidRPr="000D54E1">
        <w:t xml:space="preserve"> году</w:t>
      </w:r>
      <w:r w:rsidR="008A34F4" w:rsidRPr="000D54E1">
        <w:t>:</w:t>
      </w:r>
    </w:p>
    <w:p w:rsidR="008A34F4" w:rsidRPr="000D54E1" w:rsidRDefault="008A34F4" w:rsidP="008A34F4">
      <w:pPr>
        <w:spacing w:before="120"/>
        <w:ind w:left="567"/>
        <w:jc w:val="both"/>
        <w:rPr>
          <w:bCs/>
          <w:sz w:val="8"/>
          <w:szCs w:val="8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5"/>
        <w:gridCol w:w="2274"/>
        <w:gridCol w:w="2551"/>
        <w:gridCol w:w="1855"/>
        <w:gridCol w:w="2124"/>
        <w:gridCol w:w="2409"/>
        <w:gridCol w:w="2369"/>
      </w:tblGrid>
      <w:tr w:rsidR="008A34F4" w:rsidRPr="000D54E1" w:rsidTr="00157319">
        <w:trPr>
          <w:trHeight w:val="170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756A9B">
            <w:pPr>
              <w:spacing w:line="240" w:lineRule="exact"/>
              <w:jc w:val="center"/>
            </w:pPr>
            <w:r w:rsidRPr="000D54E1">
              <w:t>№ </w:t>
            </w:r>
            <w:r w:rsidRPr="000D54E1">
              <w:br/>
              <w:t>п/п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756A9B">
            <w:pPr>
              <w:spacing w:line="240" w:lineRule="exact"/>
              <w:jc w:val="center"/>
            </w:pPr>
            <w:r w:rsidRPr="000D54E1">
              <w:t>Цель гарантирования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756A9B">
            <w:pPr>
              <w:spacing w:line="240" w:lineRule="exact"/>
              <w:ind w:firstLine="78"/>
              <w:jc w:val="center"/>
            </w:pPr>
            <w:r w:rsidRPr="000D54E1">
              <w:t>Наименование принципала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756A9B">
            <w:pPr>
              <w:spacing w:line="240" w:lineRule="exact"/>
              <w:jc w:val="center"/>
            </w:pPr>
            <w:r w:rsidRPr="000D54E1">
              <w:t>Сумма гарантии, тыс. рублей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3C31C2">
            <w:pPr>
              <w:spacing w:line="240" w:lineRule="exact"/>
              <w:jc w:val="center"/>
            </w:pPr>
            <w:r w:rsidRPr="000D54E1">
              <w:t>Объем бюджетных ассигнований, предусмотренных на исполнение гарантий,</w:t>
            </w:r>
            <w:r w:rsidR="003C31C2" w:rsidRPr="000D54E1">
              <w:t xml:space="preserve"> </w:t>
            </w:r>
            <w:r w:rsidRPr="000D54E1">
              <w:t>тыс. рублей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756A9B">
            <w:pPr>
              <w:spacing w:line="240" w:lineRule="exact"/>
              <w:jc w:val="center"/>
            </w:pPr>
            <w:r w:rsidRPr="000D54E1">
              <w:t>Наличие права регрессного требования</w:t>
            </w:r>
          </w:p>
        </w:tc>
      </w:tr>
      <w:tr w:rsidR="008A34F4" w:rsidRPr="000D54E1" w:rsidTr="00157319">
        <w:trPr>
          <w:trHeight w:val="17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756A9B">
            <w:pPr>
              <w:spacing w:line="240" w:lineRule="exact"/>
              <w:jc w:val="center"/>
            </w:pPr>
            <w:r w:rsidRPr="000D54E1">
              <w:t>за счет расходов бюджета</w:t>
            </w:r>
            <w:r w:rsidR="00157319" w:rsidRPr="000D54E1">
              <w:t xml:space="preserve"> </w:t>
            </w:r>
            <w:r w:rsidR="00390D53" w:rsidRPr="000D54E1">
              <w:t>Анненковского</w:t>
            </w:r>
            <w:r w:rsidR="00157319" w:rsidRPr="000D54E1">
              <w:t xml:space="preserve"> сельсовета</w:t>
            </w:r>
            <w:r w:rsidRPr="000D54E1">
              <w:t xml:space="preserve"> Кузнецкого района</w:t>
            </w:r>
            <w:r w:rsidR="00D96D08" w:rsidRPr="000D54E1">
              <w:t xml:space="preserve"> Пензенской области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3713B0">
            <w:pPr>
              <w:spacing w:line="240" w:lineRule="exact"/>
              <w:jc w:val="center"/>
            </w:pPr>
            <w:r w:rsidRPr="000D54E1">
              <w:t xml:space="preserve">за счет источников финансирования дефицита бюджета </w:t>
            </w:r>
            <w:r w:rsidR="00390D53" w:rsidRPr="000D54E1">
              <w:t>Анненковского</w:t>
            </w:r>
            <w:r w:rsidR="00157319" w:rsidRPr="000D54E1">
              <w:t xml:space="preserve"> сельсовета </w:t>
            </w:r>
            <w:r w:rsidRPr="000D54E1">
              <w:t>Кузнецкого района</w:t>
            </w:r>
            <w:r w:rsidR="00D96D08" w:rsidRPr="000D54E1">
              <w:t xml:space="preserve"> Пензенской области</w:t>
            </w: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</w:pPr>
          </w:p>
        </w:tc>
      </w:tr>
      <w:tr w:rsidR="008A34F4" w:rsidRPr="000D54E1" w:rsidTr="00157319">
        <w:trPr>
          <w:trHeight w:val="170"/>
          <w:tblHeader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45" w:rsidRPr="000D54E1" w:rsidRDefault="00931245" w:rsidP="008C5830">
            <w:pPr>
              <w:spacing w:line="240" w:lineRule="exact"/>
              <w:jc w:val="center"/>
            </w:pPr>
            <w:r w:rsidRPr="000D54E1">
              <w:t>7</w:t>
            </w:r>
          </w:p>
        </w:tc>
      </w:tr>
      <w:tr w:rsidR="008A34F4" w:rsidRPr="000D54E1" w:rsidTr="00157319">
        <w:trPr>
          <w:trHeight w:val="17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8C5830">
            <w:pPr>
              <w:jc w:val="center"/>
            </w:pPr>
            <w:r w:rsidRPr="000D54E1">
              <w:t>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8C5830"/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8C5830"/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245" w:rsidRPr="000D54E1" w:rsidRDefault="00931245" w:rsidP="00935714">
            <w:pPr>
              <w:jc w:val="right"/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245" w:rsidRPr="000D54E1" w:rsidRDefault="00931245" w:rsidP="00935714">
            <w:pPr>
              <w:spacing w:line="240" w:lineRule="exact"/>
              <w:jc w:val="right"/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245" w:rsidRPr="000D54E1" w:rsidRDefault="00931245" w:rsidP="00811D19">
            <w:pPr>
              <w:jc w:val="right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245" w:rsidRPr="000D54E1" w:rsidRDefault="00931245" w:rsidP="00935714">
            <w:pPr>
              <w:jc w:val="right"/>
            </w:pPr>
          </w:p>
        </w:tc>
      </w:tr>
      <w:tr w:rsidR="008A34F4" w:rsidRPr="000D54E1" w:rsidTr="00157319">
        <w:trPr>
          <w:trHeight w:val="128"/>
        </w:trPr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8A34F4">
            <w:pPr>
              <w:spacing w:line="240" w:lineRule="exact"/>
            </w:pPr>
            <w:r w:rsidRPr="000D54E1">
              <w:t>Итого: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5C269C" w:rsidP="008A34F4">
            <w:pPr>
              <w:jc w:val="right"/>
            </w:pPr>
            <w:r w:rsidRPr="000D54E1">
              <w:t>0</w:t>
            </w:r>
            <w:r w:rsidR="00931245" w:rsidRPr="000D54E1">
              <w:t>,0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8A34F4">
            <w:pPr>
              <w:spacing w:line="240" w:lineRule="exact"/>
              <w:jc w:val="right"/>
              <w:rPr>
                <w:bCs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5C269C" w:rsidP="008A34F4">
            <w:pPr>
              <w:jc w:val="right"/>
            </w:pPr>
            <w:r w:rsidRPr="000D54E1">
              <w:t>0</w:t>
            </w:r>
            <w:r w:rsidR="00931245" w:rsidRPr="000D54E1">
              <w:t>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45" w:rsidRPr="000D54E1" w:rsidRDefault="00931245" w:rsidP="008A34F4">
            <w:pPr>
              <w:spacing w:line="240" w:lineRule="exact"/>
              <w:jc w:val="right"/>
              <w:rPr>
                <w:bCs/>
              </w:rPr>
            </w:pPr>
          </w:p>
        </w:tc>
      </w:tr>
    </w:tbl>
    <w:p w:rsidR="00625C67" w:rsidRPr="000D54E1" w:rsidRDefault="00625C67" w:rsidP="00625C67">
      <w:pPr>
        <w:pStyle w:val="8"/>
        <w:keepNext/>
        <w:spacing w:after="0" w:line="240" w:lineRule="auto"/>
        <w:ind w:left="8737" w:right="-527" w:hanging="90"/>
        <w:contextualSpacing/>
      </w:pPr>
    </w:p>
    <w:p w:rsidR="006A4C54" w:rsidRPr="000D54E1" w:rsidRDefault="006A4C54" w:rsidP="006A4C54"/>
    <w:p w:rsidR="00010B03" w:rsidRPr="000D54E1" w:rsidRDefault="00010B03">
      <w:r w:rsidRPr="000D54E1">
        <w:br w:type="page"/>
      </w:r>
    </w:p>
    <w:p w:rsidR="00625C67" w:rsidRPr="000D54E1" w:rsidRDefault="003C31C2" w:rsidP="007C4C01">
      <w:pPr>
        <w:pStyle w:val="8"/>
        <w:keepNext/>
        <w:spacing w:after="0" w:line="240" w:lineRule="auto"/>
        <w:ind w:left="9068" w:right="-527" w:firstLine="571"/>
        <w:contextualSpacing/>
      </w:pPr>
      <w:r w:rsidRPr="000D54E1">
        <w:lastRenderedPageBreak/>
        <w:t>Приложение № 1</w:t>
      </w:r>
      <w:r w:rsidR="004843D1" w:rsidRPr="000D54E1">
        <w:t>4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 решению Комитета местного самоуправления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Пензенской области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>«О бюджете Анненковского сельсовета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Кузнецкого района </w:t>
      </w:r>
    </w:p>
    <w:p w:rsidR="00B039E6" w:rsidRPr="000D54E1" w:rsidRDefault="00B039E6" w:rsidP="00B039E6">
      <w:pPr>
        <w:tabs>
          <w:tab w:val="left" w:pos="5103"/>
        </w:tabs>
        <w:ind w:left="9639" w:right="-650"/>
        <w:rPr>
          <w:szCs w:val="24"/>
        </w:rPr>
      </w:pPr>
      <w:r w:rsidRPr="000D54E1">
        <w:rPr>
          <w:szCs w:val="24"/>
        </w:rPr>
        <w:t xml:space="preserve">Пензенской области на 2020 год и на плановый период 2021 и 2022 годов» </w:t>
      </w:r>
    </w:p>
    <w:p w:rsidR="00471CF0" w:rsidRPr="000D54E1" w:rsidRDefault="00471CF0" w:rsidP="00471CF0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0D54E1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----------</w:t>
      </w:r>
      <w:r w:rsidRPr="000D54E1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-----</w:t>
      </w:r>
    </w:p>
    <w:p w:rsidR="00625C67" w:rsidRPr="000D54E1" w:rsidRDefault="00625C67" w:rsidP="00625C67">
      <w:pPr>
        <w:pStyle w:val="6"/>
        <w:rPr>
          <w:szCs w:val="28"/>
        </w:rPr>
      </w:pPr>
      <w:r w:rsidRPr="000D54E1">
        <w:rPr>
          <w:szCs w:val="28"/>
        </w:rPr>
        <w:t xml:space="preserve">Программа </w:t>
      </w:r>
      <w:r w:rsidR="00060C5A" w:rsidRPr="000D54E1">
        <w:rPr>
          <w:szCs w:val="28"/>
        </w:rPr>
        <w:t>муниципальных</w:t>
      </w:r>
      <w:r w:rsidRPr="000D54E1">
        <w:rPr>
          <w:szCs w:val="28"/>
        </w:rPr>
        <w:t xml:space="preserve"> гарантий </w:t>
      </w:r>
      <w:r w:rsidR="00390D53" w:rsidRPr="000D54E1">
        <w:t>Анненковского</w:t>
      </w:r>
      <w:r w:rsidR="00157319" w:rsidRPr="000D54E1">
        <w:t xml:space="preserve"> сельсовета</w:t>
      </w:r>
      <w:r w:rsidR="00157319" w:rsidRPr="000D54E1">
        <w:rPr>
          <w:b/>
        </w:rPr>
        <w:t xml:space="preserve"> </w:t>
      </w:r>
      <w:r w:rsidRPr="000D54E1">
        <w:rPr>
          <w:szCs w:val="28"/>
        </w:rPr>
        <w:t>Кузнецкого района Пензенской области в валюте Российской Федерации на плановый период 20</w:t>
      </w:r>
      <w:r w:rsidR="007C4C01" w:rsidRPr="000D54E1">
        <w:rPr>
          <w:szCs w:val="28"/>
        </w:rPr>
        <w:t>2</w:t>
      </w:r>
      <w:r w:rsidR="00010B03" w:rsidRPr="000D54E1">
        <w:rPr>
          <w:szCs w:val="28"/>
        </w:rPr>
        <w:t>1</w:t>
      </w:r>
      <w:r w:rsidRPr="000D54E1">
        <w:rPr>
          <w:szCs w:val="28"/>
        </w:rPr>
        <w:t xml:space="preserve"> и 20</w:t>
      </w:r>
      <w:r w:rsidR="007C4C01" w:rsidRPr="000D54E1">
        <w:rPr>
          <w:szCs w:val="28"/>
        </w:rPr>
        <w:t>2</w:t>
      </w:r>
      <w:r w:rsidR="00010B03" w:rsidRPr="000D54E1">
        <w:rPr>
          <w:szCs w:val="28"/>
        </w:rPr>
        <w:t>2</w:t>
      </w:r>
      <w:r w:rsidRPr="000D54E1">
        <w:rPr>
          <w:szCs w:val="28"/>
        </w:rPr>
        <w:t xml:space="preserve"> годов</w:t>
      </w:r>
    </w:p>
    <w:p w:rsidR="00625C67" w:rsidRPr="000D54E1" w:rsidRDefault="00625C67" w:rsidP="00625C67">
      <w:pPr>
        <w:pStyle w:val="a0"/>
      </w:pPr>
      <w:r w:rsidRPr="000D54E1">
        <w:t>1. Перечень подлежащих предоставлению муниципальных гарантий</w:t>
      </w:r>
      <w:r w:rsidR="00157319" w:rsidRPr="000D54E1">
        <w:rPr>
          <w:b/>
        </w:rPr>
        <w:t xml:space="preserve"> </w:t>
      </w:r>
      <w:r w:rsidR="00390D53" w:rsidRPr="000D54E1">
        <w:t>Анненковского</w:t>
      </w:r>
      <w:r w:rsidR="00157319" w:rsidRPr="000D54E1">
        <w:t xml:space="preserve"> сельсовета</w:t>
      </w:r>
      <w:r w:rsidRPr="000D54E1">
        <w:t xml:space="preserve"> Кузнецкого района Пензенской области в 20</w:t>
      </w:r>
      <w:r w:rsidR="007C4C01" w:rsidRPr="000D54E1">
        <w:t>2</w:t>
      </w:r>
      <w:r w:rsidR="00010B03" w:rsidRPr="000D54E1">
        <w:t>1</w:t>
      </w:r>
      <w:r w:rsidRPr="000D54E1">
        <w:t>–20</w:t>
      </w:r>
      <w:r w:rsidR="007C4C01" w:rsidRPr="000D54E1">
        <w:t>2</w:t>
      </w:r>
      <w:r w:rsidR="00010B03" w:rsidRPr="000D54E1">
        <w:t>2</w:t>
      </w:r>
      <w:r w:rsidRPr="000D54E1">
        <w:t xml:space="preserve"> гг.</w:t>
      </w:r>
    </w:p>
    <w:tbl>
      <w:tblPr>
        <w:tblW w:w="5040" w:type="pct"/>
        <w:jc w:val="center"/>
        <w:tblCellMar>
          <w:left w:w="70" w:type="dxa"/>
          <w:right w:w="70" w:type="dxa"/>
        </w:tblCellMar>
        <w:tblLook w:val="0000"/>
      </w:tblPr>
      <w:tblGrid>
        <w:gridCol w:w="884"/>
        <w:gridCol w:w="3877"/>
        <w:gridCol w:w="2693"/>
        <w:gridCol w:w="2940"/>
        <w:gridCol w:w="2168"/>
        <w:gridCol w:w="2123"/>
      </w:tblGrid>
      <w:tr w:rsidR="00625C67" w:rsidRPr="000D54E1" w:rsidTr="00453B86">
        <w:trPr>
          <w:cantSplit/>
          <w:trHeight w:val="170"/>
          <w:tblHeader/>
          <w:jc w:val="center"/>
        </w:trPr>
        <w:tc>
          <w:tcPr>
            <w:tcW w:w="3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  <w:r w:rsidRPr="000D54E1">
              <w:t>№ </w:t>
            </w:r>
            <w:r w:rsidRPr="000D54E1">
              <w:br/>
              <w:t>п/п</w:t>
            </w:r>
          </w:p>
        </w:tc>
        <w:tc>
          <w:tcPr>
            <w:tcW w:w="132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  <w:r w:rsidRPr="000D54E1">
              <w:t>Цель гарантирования</w:t>
            </w:r>
          </w:p>
        </w:tc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  <w:r w:rsidRPr="000D54E1">
              <w:t xml:space="preserve">Наименование </w:t>
            </w:r>
            <w:r w:rsidRPr="000D54E1">
              <w:br/>
              <w:t>принципала</w:t>
            </w:r>
          </w:p>
        </w:tc>
        <w:tc>
          <w:tcPr>
            <w:tcW w:w="17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  <w:r w:rsidRPr="000D54E1">
              <w:t xml:space="preserve">Сумма гарантирования, </w:t>
            </w:r>
            <w:r w:rsidRPr="000D54E1">
              <w:br/>
              <w:t>тыс. рублей</w:t>
            </w:r>
          </w:p>
        </w:tc>
        <w:tc>
          <w:tcPr>
            <w:tcW w:w="7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  <w:r w:rsidRPr="000D54E1">
              <w:t>Наличие права регрессного требования</w:t>
            </w:r>
          </w:p>
        </w:tc>
      </w:tr>
      <w:tr w:rsidR="00625C67" w:rsidRPr="000D54E1" w:rsidTr="00453B86">
        <w:trPr>
          <w:cantSplit/>
          <w:trHeight w:val="170"/>
          <w:tblHeader/>
          <w:jc w:val="center"/>
        </w:trPr>
        <w:tc>
          <w:tcPr>
            <w:tcW w:w="3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</w:p>
        </w:tc>
        <w:tc>
          <w:tcPr>
            <w:tcW w:w="132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</w:p>
        </w:tc>
        <w:tc>
          <w:tcPr>
            <w:tcW w:w="91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  <w:r w:rsidRPr="000D54E1">
              <w:t>Общая сумма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010B03">
            <w:pPr>
              <w:spacing w:line="240" w:lineRule="exact"/>
              <w:jc w:val="center"/>
            </w:pPr>
            <w:r w:rsidRPr="000D54E1">
              <w:t>20</w:t>
            </w:r>
            <w:r w:rsidR="00760361" w:rsidRPr="000D54E1">
              <w:t>2</w:t>
            </w:r>
            <w:r w:rsidR="00010B03" w:rsidRPr="000D54E1">
              <w:t>1</w:t>
            </w:r>
            <w:r w:rsidRPr="000D54E1">
              <w:t>–20</w:t>
            </w:r>
            <w:r w:rsidR="00010B03" w:rsidRPr="000D54E1">
              <w:t>22</w:t>
            </w:r>
            <w:r w:rsidRPr="000D54E1">
              <w:t xml:space="preserve"> гг.</w:t>
            </w:r>
          </w:p>
        </w:tc>
        <w:tc>
          <w:tcPr>
            <w:tcW w:w="7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C67" w:rsidRPr="000D54E1" w:rsidRDefault="00625C67" w:rsidP="00453B86">
            <w:pPr>
              <w:spacing w:line="240" w:lineRule="exact"/>
              <w:jc w:val="center"/>
            </w:pPr>
          </w:p>
        </w:tc>
      </w:tr>
      <w:tr w:rsidR="00625C67" w:rsidRPr="000D54E1" w:rsidTr="00453B86">
        <w:trPr>
          <w:cantSplit/>
          <w:trHeight w:val="170"/>
          <w:jc w:val="center"/>
        </w:trPr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  <w:jc w:val="center"/>
            </w:pPr>
            <w:r w:rsidRPr="000D54E1">
              <w:t>–</w:t>
            </w:r>
          </w:p>
        </w:tc>
        <w:tc>
          <w:tcPr>
            <w:tcW w:w="1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  <w:jc w:val="center"/>
            </w:pPr>
            <w:r w:rsidRPr="000D54E1">
              <w:t>–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  <w:jc w:val="center"/>
            </w:pPr>
            <w:r w:rsidRPr="000D54E1">
              <w:t>–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  <w:jc w:val="center"/>
            </w:pPr>
            <w:r w:rsidRPr="000D54E1">
              <w:t>–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  <w:jc w:val="center"/>
            </w:pPr>
            <w:r w:rsidRPr="000D54E1">
              <w:t>–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  <w:jc w:val="center"/>
            </w:pPr>
            <w:r w:rsidRPr="000D54E1">
              <w:t>–</w:t>
            </w:r>
          </w:p>
        </w:tc>
      </w:tr>
      <w:tr w:rsidR="00625C67" w:rsidRPr="000D54E1" w:rsidTr="00453B86">
        <w:trPr>
          <w:cantSplit/>
          <w:trHeight w:val="170"/>
          <w:jc w:val="center"/>
        </w:trPr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</w:pPr>
          </w:p>
        </w:tc>
        <w:tc>
          <w:tcPr>
            <w:tcW w:w="1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</w:pPr>
            <w:r w:rsidRPr="000D54E1">
              <w:t>Итого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jc w:val="center"/>
            </w:pPr>
            <w:r w:rsidRPr="000D54E1">
              <w:t>–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jc w:val="center"/>
            </w:pPr>
            <w:r w:rsidRPr="000D54E1">
              <w:t>–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67" w:rsidRPr="000D54E1" w:rsidRDefault="00625C67" w:rsidP="00453B86">
            <w:pPr>
              <w:spacing w:line="260" w:lineRule="exact"/>
            </w:pPr>
          </w:p>
        </w:tc>
      </w:tr>
    </w:tbl>
    <w:p w:rsidR="00625C67" w:rsidRPr="000D54E1" w:rsidRDefault="00625C67" w:rsidP="00625C67">
      <w:pPr>
        <w:pStyle w:val="a0"/>
        <w:keepNext/>
      </w:pPr>
      <w:r w:rsidRPr="000D54E1">
        <w:t xml:space="preserve">2. Общий объем бюджетных ассигнований, предусмотренных на исполнение муниципальных гарантий </w:t>
      </w:r>
      <w:r w:rsidR="00390D53" w:rsidRPr="000D54E1">
        <w:t>Анненковского</w:t>
      </w:r>
      <w:r w:rsidR="00157319" w:rsidRPr="000D54E1">
        <w:t xml:space="preserve"> сельсовета</w:t>
      </w:r>
      <w:r w:rsidR="00157319" w:rsidRPr="000D54E1">
        <w:rPr>
          <w:b/>
        </w:rPr>
        <w:t xml:space="preserve"> </w:t>
      </w:r>
      <w:r w:rsidRPr="000D54E1">
        <w:t>Кузнецкого района Пензенской области по возможным гарантийным случаям, в 20</w:t>
      </w:r>
      <w:r w:rsidR="007C4C01" w:rsidRPr="000D54E1">
        <w:t>20</w:t>
      </w:r>
      <w:r w:rsidRPr="000D54E1">
        <w:t>–20</w:t>
      </w:r>
      <w:r w:rsidR="007C4C01" w:rsidRPr="000D54E1">
        <w:t>21</w:t>
      </w:r>
      <w:r w:rsidRPr="000D54E1">
        <w:t xml:space="preserve"> гг.:</w:t>
      </w: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"/>
        <w:gridCol w:w="3473"/>
        <w:gridCol w:w="1715"/>
        <w:gridCol w:w="1897"/>
        <w:gridCol w:w="1495"/>
        <w:gridCol w:w="1510"/>
        <w:gridCol w:w="1334"/>
        <w:gridCol w:w="1450"/>
        <w:gridCol w:w="1448"/>
      </w:tblGrid>
      <w:tr w:rsidR="00625C67" w:rsidRPr="000D54E1" w:rsidTr="001D0E55">
        <w:trPr>
          <w:trHeight w:val="660"/>
          <w:tblHeader/>
        </w:trPr>
        <w:tc>
          <w:tcPr>
            <w:tcW w:w="201" w:type="pct"/>
            <w:vMerge w:val="restart"/>
            <w:shd w:val="clear" w:color="auto" w:fill="auto"/>
            <w:vAlign w:val="center"/>
          </w:tcPr>
          <w:p w:rsidR="00625C67" w:rsidRPr="000D54E1" w:rsidRDefault="00625C67" w:rsidP="00453B86">
            <w:pPr>
              <w:jc w:val="center"/>
            </w:pPr>
            <w:r w:rsidRPr="000D54E1">
              <w:t>№</w:t>
            </w:r>
          </w:p>
          <w:p w:rsidR="00625C67" w:rsidRPr="000D54E1" w:rsidRDefault="00625C67" w:rsidP="00453B86">
            <w:pPr>
              <w:jc w:val="center"/>
            </w:pPr>
            <w:r w:rsidRPr="000D54E1">
              <w:t> п/п</w:t>
            </w:r>
          </w:p>
        </w:tc>
        <w:tc>
          <w:tcPr>
            <w:tcW w:w="1164" w:type="pct"/>
            <w:vMerge w:val="restart"/>
            <w:shd w:val="clear" w:color="auto" w:fill="auto"/>
            <w:vAlign w:val="center"/>
          </w:tcPr>
          <w:p w:rsidR="00625C67" w:rsidRPr="000D54E1" w:rsidRDefault="00625C67" w:rsidP="00453B86">
            <w:pPr>
              <w:jc w:val="center"/>
            </w:pPr>
            <w:r w:rsidRPr="000D54E1">
              <w:t>Цель гарантирования</w:t>
            </w:r>
          </w:p>
        </w:tc>
        <w:tc>
          <w:tcPr>
            <w:tcW w:w="575" w:type="pct"/>
            <w:vMerge w:val="restart"/>
            <w:shd w:val="clear" w:color="auto" w:fill="auto"/>
            <w:vAlign w:val="center"/>
          </w:tcPr>
          <w:p w:rsidR="00625C67" w:rsidRPr="000D54E1" w:rsidRDefault="00625C67" w:rsidP="00453B86">
            <w:pPr>
              <w:jc w:val="center"/>
            </w:pPr>
            <w:r w:rsidRPr="000D54E1">
              <w:t>Наименование принципала</w:t>
            </w:r>
          </w:p>
        </w:tc>
        <w:tc>
          <w:tcPr>
            <w:tcW w:w="636" w:type="pct"/>
            <w:vMerge w:val="restart"/>
          </w:tcPr>
          <w:p w:rsidR="00625C67" w:rsidRPr="000D54E1" w:rsidRDefault="00625C67" w:rsidP="00453B86">
            <w:pPr>
              <w:jc w:val="center"/>
            </w:pPr>
            <w:r w:rsidRPr="000D54E1">
              <w:t>Сумма гарантирования, тыс. рублей</w:t>
            </w:r>
          </w:p>
        </w:tc>
        <w:tc>
          <w:tcPr>
            <w:tcW w:w="1939" w:type="pct"/>
            <w:gridSpan w:val="4"/>
          </w:tcPr>
          <w:p w:rsidR="00625C67" w:rsidRPr="000D54E1" w:rsidRDefault="00625C67" w:rsidP="00453B86">
            <w:pPr>
              <w:jc w:val="center"/>
            </w:pPr>
            <w:r w:rsidRPr="000D54E1">
              <w:t xml:space="preserve">Объем бюджетных ассигнований, предусмотренных на исполнение гарантий, тыс. рублей 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625C67" w:rsidRPr="000D54E1" w:rsidRDefault="00625C67" w:rsidP="00453B86">
            <w:pPr>
              <w:jc w:val="center"/>
            </w:pPr>
            <w:r w:rsidRPr="000D54E1">
              <w:t>Наличие права регрессного требования</w:t>
            </w:r>
          </w:p>
        </w:tc>
      </w:tr>
      <w:tr w:rsidR="00625C67" w:rsidRPr="000D54E1" w:rsidTr="001D0E55">
        <w:trPr>
          <w:trHeight w:val="528"/>
          <w:tblHeader/>
        </w:trPr>
        <w:tc>
          <w:tcPr>
            <w:tcW w:w="201" w:type="pct"/>
            <w:vMerge/>
            <w:vAlign w:val="center"/>
          </w:tcPr>
          <w:p w:rsidR="00625C67" w:rsidRPr="000D54E1" w:rsidRDefault="00625C67" w:rsidP="00453B86"/>
        </w:tc>
        <w:tc>
          <w:tcPr>
            <w:tcW w:w="1164" w:type="pct"/>
            <w:vMerge/>
            <w:vAlign w:val="center"/>
          </w:tcPr>
          <w:p w:rsidR="00625C67" w:rsidRPr="000D54E1" w:rsidRDefault="00625C67" w:rsidP="00453B86"/>
        </w:tc>
        <w:tc>
          <w:tcPr>
            <w:tcW w:w="575" w:type="pct"/>
            <w:vMerge/>
            <w:vAlign w:val="center"/>
          </w:tcPr>
          <w:p w:rsidR="00625C67" w:rsidRPr="000D54E1" w:rsidRDefault="00625C67" w:rsidP="00453B86"/>
        </w:tc>
        <w:tc>
          <w:tcPr>
            <w:tcW w:w="636" w:type="pct"/>
            <w:vMerge/>
          </w:tcPr>
          <w:p w:rsidR="00625C67" w:rsidRPr="000D54E1" w:rsidRDefault="00625C67" w:rsidP="00453B86"/>
        </w:tc>
        <w:tc>
          <w:tcPr>
            <w:tcW w:w="1007" w:type="pct"/>
            <w:gridSpan w:val="2"/>
            <w:vAlign w:val="center"/>
          </w:tcPr>
          <w:p w:rsidR="00625C67" w:rsidRPr="000D54E1" w:rsidRDefault="00625C67" w:rsidP="00453B86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 xml:space="preserve">за счет расходов бюджета </w:t>
            </w:r>
            <w:r w:rsidR="00390D53" w:rsidRPr="000D54E1">
              <w:t>Анненковского</w:t>
            </w:r>
            <w:r w:rsidR="00157319" w:rsidRPr="000D54E1">
              <w:t xml:space="preserve"> сельсовета </w:t>
            </w:r>
            <w:r w:rsidRPr="000D54E1">
              <w:rPr>
                <w:szCs w:val="24"/>
              </w:rPr>
              <w:t>Кузнецкого района Пензенской области</w:t>
            </w:r>
          </w:p>
        </w:tc>
        <w:tc>
          <w:tcPr>
            <w:tcW w:w="933" w:type="pct"/>
            <w:gridSpan w:val="2"/>
            <w:shd w:val="clear" w:color="auto" w:fill="auto"/>
            <w:vAlign w:val="center"/>
          </w:tcPr>
          <w:p w:rsidR="00625C67" w:rsidRPr="000D54E1" w:rsidRDefault="00625C67" w:rsidP="00453B86">
            <w:pPr>
              <w:jc w:val="center"/>
              <w:rPr>
                <w:szCs w:val="24"/>
              </w:rPr>
            </w:pPr>
            <w:r w:rsidRPr="000D54E1">
              <w:rPr>
                <w:szCs w:val="24"/>
              </w:rPr>
              <w:t>путем уменьшения задолженности</w:t>
            </w:r>
          </w:p>
        </w:tc>
        <w:tc>
          <w:tcPr>
            <w:tcW w:w="485" w:type="pct"/>
            <w:vMerge/>
            <w:vAlign w:val="center"/>
          </w:tcPr>
          <w:p w:rsidR="00625C67" w:rsidRPr="000D54E1" w:rsidRDefault="00625C67" w:rsidP="00453B86"/>
        </w:tc>
      </w:tr>
      <w:tr w:rsidR="00625C67" w:rsidRPr="000D54E1" w:rsidTr="001D0E55">
        <w:trPr>
          <w:trHeight w:val="340"/>
          <w:tblHeader/>
        </w:trPr>
        <w:tc>
          <w:tcPr>
            <w:tcW w:w="201" w:type="pct"/>
            <w:vMerge/>
            <w:vAlign w:val="center"/>
          </w:tcPr>
          <w:p w:rsidR="00625C67" w:rsidRPr="000D54E1" w:rsidRDefault="00625C67" w:rsidP="00453B86"/>
        </w:tc>
        <w:tc>
          <w:tcPr>
            <w:tcW w:w="1164" w:type="pct"/>
            <w:vMerge/>
            <w:vAlign w:val="center"/>
          </w:tcPr>
          <w:p w:rsidR="00625C67" w:rsidRPr="000D54E1" w:rsidRDefault="00625C67" w:rsidP="00453B86"/>
        </w:tc>
        <w:tc>
          <w:tcPr>
            <w:tcW w:w="575" w:type="pct"/>
            <w:vMerge/>
            <w:vAlign w:val="center"/>
          </w:tcPr>
          <w:p w:rsidR="00625C67" w:rsidRPr="000D54E1" w:rsidRDefault="00625C67" w:rsidP="00453B86"/>
        </w:tc>
        <w:tc>
          <w:tcPr>
            <w:tcW w:w="636" w:type="pct"/>
            <w:vMerge/>
          </w:tcPr>
          <w:p w:rsidR="00625C67" w:rsidRPr="000D54E1" w:rsidRDefault="00625C67" w:rsidP="00453B86"/>
        </w:tc>
        <w:tc>
          <w:tcPr>
            <w:tcW w:w="501" w:type="pct"/>
          </w:tcPr>
          <w:p w:rsidR="00625C67" w:rsidRPr="000D54E1" w:rsidRDefault="00625C67" w:rsidP="00010B03">
            <w:pPr>
              <w:jc w:val="center"/>
            </w:pPr>
            <w:r w:rsidRPr="000D54E1">
              <w:t>20</w:t>
            </w:r>
            <w:r w:rsidR="00760361" w:rsidRPr="000D54E1">
              <w:t>2</w:t>
            </w:r>
            <w:r w:rsidR="00010B03" w:rsidRPr="000D54E1">
              <w:t>1</w:t>
            </w:r>
            <w:r w:rsidRPr="000D54E1">
              <w:t xml:space="preserve"> год</w:t>
            </w:r>
          </w:p>
        </w:tc>
        <w:tc>
          <w:tcPr>
            <w:tcW w:w="506" w:type="pct"/>
            <w:shd w:val="clear" w:color="auto" w:fill="auto"/>
          </w:tcPr>
          <w:p w:rsidR="00625C67" w:rsidRPr="000D54E1" w:rsidRDefault="00625C67" w:rsidP="00010B03">
            <w:pPr>
              <w:jc w:val="center"/>
            </w:pPr>
            <w:r w:rsidRPr="000D54E1">
              <w:t>20</w:t>
            </w:r>
            <w:r w:rsidR="00157319" w:rsidRPr="000D54E1">
              <w:t>2</w:t>
            </w:r>
            <w:r w:rsidR="00010B03" w:rsidRPr="000D54E1">
              <w:t>2</w:t>
            </w:r>
            <w:r w:rsidRPr="000D54E1">
              <w:t xml:space="preserve"> год</w:t>
            </w:r>
          </w:p>
        </w:tc>
        <w:tc>
          <w:tcPr>
            <w:tcW w:w="447" w:type="pct"/>
            <w:shd w:val="clear" w:color="auto" w:fill="auto"/>
          </w:tcPr>
          <w:p w:rsidR="00625C67" w:rsidRPr="000D54E1" w:rsidRDefault="00625C67" w:rsidP="00010B03">
            <w:pPr>
              <w:jc w:val="center"/>
            </w:pPr>
            <w:r w:rsidRPr="000D54E1">
              <w:t>20</w:t>
            </w:r>
            <w:r w:rsidR="00760361" w:rsidRPr="000D54E1">
              <w:t>2</w:t>
            </w:r>
            <w:r w:rsidR="00010B03" w:rsidRPr="000D54E1">
              <w:t>1</w:t>
            </w:r>
            <w:r w:rsidRPr="000D54E1">
              <w:t xml:space="preserve"> год</w:t>
            </w:r>
          </w:p>
        </w:tc>
        <w:tc>
          <w:tcPr>
            <w:tcW w:w="486" w:type="pct"/>
            <w:shd w:val="clear" w:color="auto" w:fill="auto"/>
          </w:tcPr>
          <w:p w:rsidR="00625C67" w:rsidRPr="000D54E1" w:rsidRDefault="00625C67" w:rsidP="00010B03">
            <w:pPr>
              <w:jc w:val="center"/>
            </w:pPr>
            <w:r w:rsidRPr="000D54E1">
              <w:t>20</w:t>
            </w:r>
            <w:r w:rsidR="00157319" w:rsidRPr="000D54E1">
              <w:t>2</w:t>
            </w:r>
            <w:r w:rsidR="00010B03" w:rsidRPr="000D54E1">
              <w:t>2</w:t>
            </w:r>
            <w:r w:rsidRPr="000D54E1">
              <w:t xml:space="preserve"> год</w:t>
            </w:r>
          </w:p>
        </w:tc>
        <w:tc>
          <w:tcPr>
            <w:tcW w:w="485" w:type="pct"/>
            <w:vMerge/>
            <w:vAlign w:val="center"/>
          </w:tcPr>
          <w:p w:rsidR="00625C67" w:rsidRPr="000D54E1" w:rsidRDefault="00625C67" w:rsidP="00453B86"/>
        </w:tc>
      </w:tr>
      <w:tr w:rsidR="00625C67" w:rsidRPr="000D54E1" w:rsidTr="001D0E55">
        <w:trPr>
          <w:trHeight w:val="291"/>
        </w:trPr>
        <w:tc>
          <w:tcPr>
            <w:tcW w:w="201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1</w:t>
            </w:r>
          </w:p>
        </w:tc>
        <w:tc>
          <w:tcPr>
            <w:tcW w:w="1164" w:type="pct"/>
            <w:shd w:val="clear" w:color="auto" w:fill="auto"/>
          </w:tcPr>
          <w:p w:rsidR="00625C67" w:rsidRPr="000D54E1" w:rsidRDefault="00625C67" w:rsidP="00453B86">
            <w:pPr>
              <w:spacing w:line="260" w:lineRule="exact"/>
            </w:pPr>
            <w:r w:rsidRPr="000D54E1">
              <w:t>-</w:t>
            </w:r>
          </w:p>
        </w:tc>
        <w:tc>
          <w:tcPr>
            <w:tcW w:w="575" w:type="pct"/>
            <w:shd w:val="clear" w:color="auto" w:fill="auto"/>
          </w:tcPr>
          <w:p w:rsidR="00625C67" w:rsidRPr="000D54E1" w:rsidRDefault="00625C67" w:rsidP="00453B86">
            <w:pPr>
              <w:ind w:right="-105"/>
            </w:pPr>
            <w:r w:rsidRPr="000D54E1">
              <w:t>-</w:t>
            </w:r>
          </w:p>
        </w:tc>
        <w:tc>
          <w:tcPr>
            <w:tcW w:w="636" w:type="pct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501" w:type="pct"/>
          </w:tcPr>
          <w:p w:rsidR="00625C67" w:rsidRPr="000D54E1" w:rsidRDefault="00625C67" w:rsidP="00453B86">
            <w:pPr>
              <w:jc w:val="center"/>
            </w:pPr>
            <w:r w:rsidRPr="000D54E1">
              <w:t>–</w:t>
            </w:r>
          </w:p>
        </w:tc>
        <w:tc>
          <w:tcPr>
            <w:tcW w:w="506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–</w:t>
            </w:r>
          </w:p>
        </w:tc>
        <w:tc>
          <w:tcPr>
            <w:tcW w:w="447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486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485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</w:tr>
      <w:tr w:rsidR="00625C67" w:rsidRPr="00946024" w:rsidTr="001D0E55">
        <w:trPr>
          <w:trHeight w:val="315"/>
        </w:trPr>
        <w:tc>
          <w:tcPr>
            <w:tcW w:w="201" w:type="pct"/>
            <w:shd w:val="clear" w:color="auto" w:fill="auto"/>
          </w:tcPr>
          <w:p w:rsidR="00625C67" w:rsidRPr="000D54E1" w:rsidRDefault="00625C67" w:rsidP="00453B86">
            <w:r w:rsidRPr="000D54E1">
              <w:t> </w:t>
            </w:r>
          </w:p>
        </w:tc>
        <w:tc>
          <w:tcPr>
            <w:tcW w:w="1164" w:type="pct"/>
            <w:shd w:val="clear" w:color="auto" w:fill="auto"/>
          </w:tcPr>
          <w:p w:rsidR="00625C67" w:rsidRPr="000D54E1" w:rsidRDefault="00625C67" w:rsidP="00453B86">
            <w:r w:rsidRPr="000D54E1">
              <w:t>Итого</w:t>
            </w:r>
          </w:p>
        </w:tc>
        <w:tc>
          <w:tcPr>
            <w:tcW w:w="575" w:type="pct"/>
            <w:shd w:val="clear" w:color="auto" w:fill="auto"/>
          </w:tcPr>
          <w:p w:rsidR="00625C67" w:rsidRPr="000D54E1" w:rsidRDefault="00625C67" w:rsidP="00453B86">
            <w:r w:rsidRPr="000D54E1">
              <w:t> </w:t>
            </w:r>
          </w:p>
        </w:tc>
        <w:tc>
          <w:tcPr>
            <w:tcW w:w="636" w:type="pct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501" w:type="pct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506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447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486" w:type="pct"/>
            <w:shd w:val="clear" w:color="auto" w:fill="auto"/>
          </w:tcPr>
          <w:p w:rsidR="00625C67" w:rsidRPr="000D54E1" w:rsidRDefault="00625C67" w:rsidP="00453B86">
            <w:pPr>
              <w:jc w:val="center"/>
            </w:pPr>
            <w:r w:rsidRPr="000D54E1">
              <w:t>-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shd w:val="clear" w:color="auto" w:fill="auto"/>
          </w:tcPr>
          <w:p w:rsidR="00625C67" w:rsidRPr="00946024" w:rsidRDefault="00625C67" w:rsidP="00453B86">
            <w:pPr>
              <w:jc w:val="center"/>
            </w:pPr>
            <w:r w:rsidRPr="000D54E1">
              <w:t>–</w:t>
            </w:r>
          </w:p>
        </w:tc>
      </w:tr>
    </w:tbl>
    <w:p w:rsidR="00625C67" w:rsidRPr="00554A20" w:rsidRDefault="00625C67" w:rsidP="00D96D08"/>
    <w:sectPr w:rsidR="00625C67" w:rsidRPr="00554A20" w:rsidSect="00006D84">
      <w:pgSz w:w="16838" w:h="11906" w:orient="landscape"/>
      <w:pgMar w:top="1134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EDB" w:rsidRDefault="00C64EDB" w:rsidP="00C615E9">
      <w:r>
        <w:separator/>
      </w:r>
    </w:p>
  </w:endnote>
  <w:endnote w:type="continuationSeparator" w:id="1">
    <w:p w:rsidR="00C64EDB" w:rsidRDefault="00C64EDB" w:rsidP="00C6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7963"/>
      <w:docPartObj>
        <w:docPartGallery w:val="Page Numbers (Bottom of Page)"/>
        <w:docPartUnique/>
      </w:docPartObj>
    </w:sdtPr>
    <w:sdtContent>
      <w:p w:rsidR="00C75A71" w:rsidRDefault="001A7180">
        <w:pPr>
          <w:pStyle w:val="aa"/>
          <w:jc w:val="right"/>
        </w:pPr>
        <w:fldSimple w:instr=" PAGE   \* MERGEFORMAT ">
          <w:r w:rsidR="00471CF0">
            <w:rPr>
              <w:noProof/>
            </w:rPr>
            <w:t>1</w:t>
          </w:r>
        </w:fldSimple>
      </w:p>
    </w:sdtContent>
  </w:sdt>
  <w:p w:rsidR="00C75A71" w:rsidRDefault="00C75A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EDB" w:rsidRDefault="00C64EDB" w:rsidP="00C615E9">
      <w:r>
        <w:separator/>
      </w:r>
    </w:p>
  </w:footnote>
  <w:footnote w:type="continuationSeparator" w:id="1">
    <w:p w:rsidR="00C64EDB" w:rsidRDefault="00C64EDB" w:rsidP="00C6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401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62F600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6AC1DC9"/>
    <w:multiLevelType w:val="multilevel"/>
    <w:tmpl w:val="364A39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CFC3E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0E034D7C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hint="default"/>
        <w:sz w:val="24"/>
        <w:szCs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103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hint="default"/>
      </w:rPr>
    </w:lvl>
  </w:abstractNum>
  <w:abstractNum w:abstractNumId="6">
    <w:nsid w:val="1783436E"/>
    <w:multiLevelType w:val="multilevel"/>
    <w:tmpl w:val="30326E9A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left="0"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left="0" w:firstLine="4958"/>
      </w:pPr>
    </w:lvl>
  </w:abstractNum>
  <w:abstractNum w:abstractNumId="7">
    <w:nsid w:val="18425C6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1C3F50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9A843E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9EF62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A79275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E0B147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F1565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32D78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48A440A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6A92A16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6DB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87A65D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9C90EA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B7D7BB7"/>
    <w:multiLevelType w:val="hybridMultilevel"/>
    <w:tmpl w:val="EDB264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17A2E86"/>
    <w:multiLevelType w:val="multilevel"/>
    <w:tmpl w:val="8CA6413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0"/>
      <w:lvlText w:val="%6."/>
      <w:lvlJc w:val="left"/>
      <w:pPr>
        <w:tabs>
          <w:tab w:val="num" w:pos="927"/>
        </w:tabs>
        <w:ind w:left="0" w:firstLine="567"/>
      </w:pPr>
      <w:rPr>
        <w:rFonts w:hint="default"/>
        <w:sz w:val="28"/>
        <w:szCs w:val="28"/>
      </w:rPr>
    </w:lvl>
    <w:lvl w:ilvl="6">
      <w:start w:val="1"/>
      <w:numFmt w:val="decimal"/>
      <w:pStyle w:val="20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2">
    <w:nsid w:val="431D7E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452E484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4A8346E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6EE3F9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598D409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5A8E53D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D9746C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E232C8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F0051D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648C0F7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64DA4E6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5217BE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6F759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79823D3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7E33433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5"/>
  </w:num>
  <w:num w:numId="4">
    <w:abstractNumId w:val="13"/>
  </w:num>
  <w:num w:numId="5">
    <w:abstractNumId w:val="0"/>
  </w:num>
  <w:num w:numId="6">
    <w:abstractNumId w:val="19"/>
  </w:num>
  <w:num w:numId="7">
    <w:abstractNumId w:val="4"/>
  </w:num>
  <w:num w:numId="8">
    <w:abstractNumId w:val="28"/>
  </w:num>
  <w:num w:numId="9">
    <w:abstractNumId w:val="10"/>
  </w:num>
  <w:num w:numId="10">
    <w:abstractNumId w:val="30"/>
  </w:num>
  <w:num w:numId="11">
    <w:abstractNumId w:val="31"/>
  </w:num>
  <w:num w:numId="12">
    <w:abstractNumId w:val="9"/>
  </w:num>
  <w:num w:numId="13">
    <w:abstractNumId w:val="3"/>
  </w:num>
  <w:num w:numId="14">
    <w:abstractNumId w:val="15"/>
  </w:num>
  <w:num w:numId="15">
    <w:abstractNumId w:val="27"/>
  </w:num>
  <w:num w:numId="16">
    <w:abstractNumId w:val="26"/>
  </w:num>
  <w:num w:numId="17">
    <w:abstractNumId w:val="33"/>
  </w:num>
  <w:num w:numId="18">
    <w:abstractNumId w:val="29"/>
  </w:num>
  <w:num w:numId="19">
    <w:abstractNumId w:val="20"/>
  </w:num>
  <w:num w:numId="20">
    <w:abstractNumId w:val="32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2"/>
  </w:num>
  <w:num w:numId="26">
    <w:abstractNumId w:val="12"/>
  </w:num>
  <w:num w:numId="27">
    <w:abstractNumId w:val="25"/>
  </w:num>
  <w:num w:numId="28">
    <w:abstractNumId w:val="11"/>
  </w:num>
  <w:num w:numId="29">
    <w:abstractNumId w:val="34"/>
  </w:num>
  <w:num w:numId="30">
    <w:abstractNumId w:val="16"/>
  </w:num>
  <w:num w:numId="31">
    <w:abstractNumId w:val="18"/>
  </w:num>
  <w:num w:numId="32">
    <w:abstractNumId w:val="7"/>
  </w:num>
  <w:num w:numId="33">
    <w:abstractNumId w:val="36"/>
  </w:num>
  <w:num w:numId="34">
    <w:abstractNumId w:val="1"/>
  </w:num>
  <w:num w:numId="35">
    <w:abstractNumId w:val="35"/>
  </w:num>
  <w:num w:numId="36">
    <w:abstractNumId w:val="17"/>
  </w:num>
  <w:num w:numId="37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CDD"/>
    <w:rsid w:val="00000601"/>
    <w:rsid w:val="00000845"/>
    <w:rsid w:val="0000140B"/>
    <w:rsid w:val="000017F9"/>
    <w:rsid w:val="00001E73"/>
    <w:rsid w:val="0000225E"/>
    <w:rsid w:val="0000283A"/>
    <w:rsid w:val="00003AA1"/>
    <w:rsid w:val="00003D0E"/>
    <w:rsid w:val="00003E53"/>
    <w:rsid w:val="00003EF1"/>
    <w:rsid w:val="00004056"/>
    <w:rsid w:val="0000472C"/>
    <w:rsid w:val="00004787"/>
    <w:rsid w:val="000055CD"/>
    <w:rsid w:val="000057DF"/>
    <w:rsid w:val="00005BC9"/>
    <w:rsid w:val="00006525"/>
    <w:rsid w:val="00006D84"/>
    <w:rsid w:val="00007195"/>
    <w:rsid w:val="00007258"/>
    <w:rsid w:val="00007497"/>
    <w:rsid w:val="00007588"/>
    <w:rsid w:val="00007652"/>
    <w:rsid w:val="0001056D"/>
    <w:rsid w:val="0001078A"/>
    <w:rsid w:val="00010B03"/>
    <w:rsid w:val="000111EE"/>
    <w:rsid w:val="0001142B"/>
    <w:rsid w:val="00011552"/>
    <w:rsid w:val="000115FC"/>
    <w:rsid w:val="000119F6"/>
    <w:rsid w:val="00011C9C"/>
    <w:rsid w:val="00011D02"/>
    <w:rsid w:val="00011EEB"/>
    <w:rsid w:val="0001216D"/>
    <w:rsid w:val="00012446"/>
    <w:rsid w:val="00012C55"/>
    <w:rsid w:val="00012D01"/>
    <w:rsid w:val="0001306D"/>
    <w:rsid w:val="000139E8"/>
    <w:rsid w:val="00014B70"/>
    <w:rsid w:val="000159B1"/>
    <w:rsid w:val="000159CB"/>
    <w:rsid w:val="00015D8F"/>
    <w:rsid w:val="00015F56"/>
    <w:rsid w:val="000168D5"/>
    <w:rsid w:val="00017588"/>
    <w:rsid w:val="00017CE0"/>
    <w:rsid w:val="00017FD4"/>
    <w:rsid w:val="0002007C"/>
    <w:rsid w:val="00020EB7"/>
    <w:rsid w:val="000210CF"/>
    <w:rsid w:val="00021B71"/>
    <w:rsid w:val="0002229B"/>
    <w:rsid w:val="00022FAC"/>
    <w:rsid w:val="0002335C"/>
    <w:rsid w:val="000237D9"/>
    <w:rsid w:val="00023D96"/>
    <w:rsid w:val="000245E8"/>
    <w:rsid w:val="00024A7E"/>
    <w:rsid w:val="00024D33"/>
    <w:rsid w:val="00025123"/>
    <w:rsid w:val="00025185"/>
    <w:rsid w:val="00025B1F"/>
    <w:rsid w:val="00025F1E"/>
    <w:rsid w:val="000260BF"/>
    <w:rsid w:val="00026168"/>
    <w:rsid w:val="00026AC8"/>
    <w:rsid w:val="00026B87"/>
    <w:rsid w:val="000273A1"/>
    <w:rsid w:val="00027781"/>
    <w:rsid w:val="00027FE7"/>
    <w:rsid w:val="000306C2"/>
    <w:rsid w:val="000308DD"/>
    <w:rsid w:val="00030919"/>
    <w:rsid w:val="00030AC9"/>
    <w:rsid w:val="000316F7"/>
    <w:rsid w:val="000320FC"/>
    <w:rsid w:val="00032187"/>
    <w:rsid w:val="000321A2"/>
    <w:rsid w:val="00032794"/>
    <w:rsid w:val="0003283C"/>
    <w:rsid w:val="00032965"/>
    <w:rsid w:val="00032C94"/>
    <w:rsid w:val="0003303B"/>
    <w:rsid w:val="0003320F"/>
    <w:rsid w:val="000340DB"/>
    <w:rsid w:val="000345BC"/>
    <w:rsid w:val="00034EF1"/>
    <w:rsid w:val="00034F1E"/>
    <w:rsid w:val="000357E5"/>
    <w:rsid w:val="0003636E"/>
    <w:rsid w:val="00036938"/>
    <w:rsid w:val="00036B38"/>
    <w:rsid w:val="00036BB2"/>
    <w:rsid w:val="00036CCF"/>
    <w:rsid w:val="000371AD"/>
    <w:rsid w:val="00037BCB"/>
    <w:rsid w:val="00037E42"/>
    <w:rsid w:val="00040136"/>
    <w:rsid w:val="0004021D"/>
    <w:rsid w:val="00040495"/>
    <w:rsid w:val="000408A8"/>
    <w:rsid w:val="00040AE8"/>
    <w:rsid w:val="0004120E"/>
    <w:rsid w:val="00041326"/>
    <w:rsid w:val="000418DF"/>
    <w:rsid w:val="00041EC3"/>
    <w:rsid w:val="00041F90"/>
    <w:rsid w:val="00043131"/>
    <w:rsid w:val="00043654"/>
    <w:rsid w:val="00043BEC"/>
    <w:rsid w:val="00044117"/>
    <w:rsid w:val="00044725"/>
    <w:rsid w:val="00044FB2"/>
    <w:rsid w:val="000452A2"/>
    <w:rsid w:val="00045359"/>
    <w:rsid w:val="00045B33"/>
    <w:rsid w:val="000463F5"/>
    <w:rsid w:val="0004640E"/>
    <w:rsid w:val="00046441"/>
    <w:rsid w:val="00047CDC"/>
    <w:rsid w:val="00050405"/>
    <w:rsid w:val="00050ADD"/>
    <w:rsid w:val="00050B1B"/>
    <w:rsid w:val="0005128C"/>
    <w:rsid w:val="00051452"/>
    <w:rsid w:val="0005162D"/>
    <w:rsid w:val="000519C7"/>
    <w:rsid w:val="00051F06"/>
    <w:rsid w:val="00052513"/>
    <w:rsid w:val="000527A9"/>
    <w:rsid w:val="00052841"/>
    <w:rsid w:val="00052A9B"/>
    <w:rsid w:val="00052EA8"/>
    <w:rsid w:val="00052FCF"/>
    <w:rsid w:val="0005319E"/>
    <w:rsid w:val="00053C76"/>
    <w:rsid w:val="00054295"/>
    <w:rsid w:val="000545CD"/>
    <w:rsid w:val="00054ABD"/>
    <w:rsid w:val="00055248"/>
    <w:rsid w:val="0005544B"/>
    <w:rsid w:val="0005545C"/>
    <w:rsid w:val="00055D14"/>
    <w:rsid w:val="0005614F"/>
    <w:rsid w:val="00056277"/>
    <w:rsid w:val="00056513"/>
    <w:rsid w:val="0005731B"/>
    <w:rsid w:val="000578F5"/>
    <w:rsid w:val="0005798C"/>
    <w:rsid w:val="00057A34"/>
    <w:rsid w:val="00057E53"/>
    <w:rsid w:val="00060516"/>
    <w:rsid w:val="00060AD0"/>
    <w:rsid w:val="00060B85"/>
    <w:rsid w:val="00060C5A"/>
    <w:rsid w:val="00060E01"/>
    <w:rsid w:val="00061711"/>
    <w:rsid w:val="00061788"/>
    <w:rsid w:val="000617FC"/>
    <w:rsid w:val="00061FF5"/>
    <w:rsid w:val="000622AB"/>
    <w:rsid w:val="00062A5D"/>
    <w:rsid w:val="00062B40"/>
    <w:rsid w:val="00062DB6"/>
    <w:rsid w:val="00063039"/>
    <w:rsid w:val="0006308C"/>
    <w:rsid w:val="000633C3"/>
    <w:rsid w:val="0006362E"/>
    <w:rsid w:val="000639A9"/>
    <w:rsid w:val="00063B48"/>
    <w:rsid w:val="00064127"/>
    <w:rsid w:val="000646C8"/>
    <w:rsid w:val="00064D88"/>
    <w:rsid w:val="000656F2"/>
    <w:rsid w:val="000657A7"/>
    <w:rsid w:val="00065D3B"/>
    <w:rsid w:val="00065DA3"/>
    <w:rsid w:val="00066994"/>
    <w:rsid w:val="00066A4D"/>
    <w:rsid w:val="00066B1F"/>
    <w:rsid w:val="00066B4D"/>
    <w:rsid w:val="00066CED"/>
    <w:rsid w:val="00066D65"/>
    <w:rsid w:val="00066DC2"/>
    <w:rsid w:val="00066E26"/>
    <w:rsid w:val="00066EBC"/>
    <w:rsid w:val="00067626"/>
    <w:rsid w:val="00067741"/>
    <w:rsid w:val="00067785"/>
    <w:rsid w:val="00067ECE"/>
    <w:rsid w:val="00070460"/>
    <w:rsid w:val="000705B6"/>
    <w:rsid w:val="0007091C"/>
    <w:rsid w:val="00070B46"/>
    <w:rsid w:val="000711E3"/>
    <w:rsid w:val="00071585"/>
    <w:rsid w:val="00071728"/>
    <w:rsid w:val="000718C0"/>
    <w:rsid w:val="00071970"/>
    <w:rsid w:val="00071D73"/>
    <w:rsid w:val="00072026"/>
    <w:rsid w:val="00072CAE"/>
    <w:rsid w:val="00073D1B"/>
    <w:rsid w:val="000740ED"/>
    <w:rsid w:val="0007449E"/>
    <w:rsid w:val="00074A2C"/>
    <w:rsid w:val="00074DC9"/>
    <w:rsid w:val="00075098"/>
    <w:rsid w:val="0007524E"/>
    <w:rsid w:val="00075953"/>
    <w:rsid w:val="00076015"/>
    <w:rsid w:val="000763E2"/>
    <w:rsid w:val="00076ABF"/>
    <w:rsid w:val="00076DD9"/>
    <w:rsid w:val="00076F29"/>
    <w:rsid w:val="00076F75"/>
    <w:rsid w:val="000804B8"/>
    <w:rsid w:val="00080522"/>
    <w:rsid w:val="00081458"/>
    <w:rsid w:val="00082F51"/>
    <w:rsid w:val="00083053"/>
    <w:rsid w:val="00083DE0"/>
    <w:rsid w:val="00083E18"/>
    <w:rsid w:val="000842F8"/>
    <w:rsid w:val="00084AF6"/>
    <w:rsid w:val="00085876"/>
    <w:rsid w:val="000858AE"/>
    <w:rsid w:val="00085C62"/>
    <w:rsid w:val="00085F81"/>
    <w:rsid w:val="0008653B"/>
    <w:rsid w:val="000869C8"/>
    <w:rsid w:val="00086DF3"/>
    <w:rsid w:val="000870C2"/>
    <w:rsid w:val="00087262"/>
    <w:rsid w:val="00087664"/>
    <w:rsid w:val="00087EA4"/>
    <w:rsid w:val="00090130"/>
    <w:rsid w:val="00090C34"/>
    <w:rsid w:val="00091216"/>
    <w:rsid w:val="000916A7"/>
    <w:rsid w:val="0009184D"/>
    <w:rsid w:val="000919E7"/>
    <w:rsid w:val="00091C85"/>
    <w:rsid w:val="00091EE1"/>
    <w:rsid w:val="000923DE"/>
    <w:rsid w:val="000929B5"/>
    <w:rsid w:val="00092CC2"/>
    <w:rsid w:val="00092EC6"/>
    <w:rsid w:val="00093006"/>
    <w:rsid w:val="000934A5"/>
    <w:rsid w:val="00093958"/>
    <w:rsid w:val="0009396D"/>
    <w:rsid w:val="00093B45"/>
    <w:rsid w:val="000942C9"/>
    <w:rsid w:val="00094A46"/>
    <w:rsid w:val="00094E12"/>
    <w:rsid w:val="000956B3"/>
    <w:rsid w:val="0009580E"/>
    <w:rsid w:val="00095A41"/>
    <w:rsid w:val="00095EAE"/>
    <w:rsid w:val="00096701"/>
    <w:rsid w:val="000968BA"/>
    <w:rsid w:val="000968D7"/>
    <w:rsid w:val="00096E89"/>
    <w:rsid w:val="00097105"/>
    <w:rsid w:val="0009743F"/>
    <w:rsid w:val="000A0702"/>
    <w:rsid w:val="000A0BF3"/>
    <w:rsid w:val="000A0CD9"/>
    <w:rsid w:val="000A135C"/>
    <w:rsid w:val="000A13A6"/>
    <w:rsid w:val="000A218C"/>
    <w:rsid w:val="000A227D"/>
    <w:rsid w:val="000A264B"/>
    <w:rsid w:val="000A2B97"/>
    <w:rsid w:val="000A436A"/>
    <w:rsid w:val="000A48F2"/>
    <w:rsid w:val="000A4CDC"/>
    <w:rsid w:val="000A6031"/>
    <w:rsid w:val="000A63D3"/>
    <w:rsid w:val="000A6829"/>
    <w:rsid w:val="000A6D44"/>
    <w:rsid w:val="000A6FAC"/>
    <w:rsid w:val="000A6FE1"/>
    <w:rsid w:val="000A705E"/>
    <w:rsid w:val="000A7E22"/>
    <w:rsid w:val="000A7E4E"/>
    <w:rsid w:val="000B00F8"/>
    <w:rsid w:val="000B1099"/>
    <w:rsid w:val="000B13C2"/>
    <w:rsid w:val="000B26F0"/>
    <w:rsid w:val="000B3A5B"/>
    <w:rsid w:val="000B3DBC"/>
    <w:rsid w:val="000B422D"/>
    <w:rsid w:val="000B4367"/>
    <w:rsid w:val="000B4687"/>
    <w:rsid w:val="000B49F4"/>
    <w:rsid w:val="000B4C47"/>
    <w:rsid w:val="000B4DD5"/>
    <w:rsid w:val="000B53BA"/>
    <w:rsid w:val="000B5656"/>
    <w:rsid w:val="000B5DE7"/>
    <w:rsid w:val="000B661D"/>
    <w:rsid w:val="000B6A1C"/>
    <w:rsid w:val="000B6B7A"/>
    <w:rsid w:val="000B71F3"/>
    <w:rsid w:val="000B7D1B"/>
    <w:rsid w:val="000C017B"/>
    <w:rsid w:val="000C0330"/>
    <w:rsid w:val="000C0F00"/>
    <w:rsid w:val="000C1041"/>
    <w:rsid w:val="000C11E5"/>
    <w:rsid w:val="000C1B3D"/>
    <w:rsid w:val="000C1BDA"/>
    <w:rsid w:val="000C1E5D"/>
    <w:rsid w:val="000C1F84"/>
    <w:rsid w:val="000C1F89"/>
    <w:rsid w:val="000C267A"/>
    <w:rsid w:val="000C2BFD"/>
    <w:rsid w:val="000C2F33"/>
    <w:rsid w:val="000C305F"/>
    <w:rsid w:val="000C3B7C"/>
    <w:rsid w:val="000C3E5A"/>
    <w:rsid w:val="000C3E7B"/>
    <w:rsid w:val="000C3F26"/>
    <w:rsid w:val="000C408A"/>
    <w:rsid w:val="000C43F4"/>
    <w:rsid w:val="000C4532"/>
    <w:rsid w:val="000C6506"/>
    <w:rsid w:val="000C6607"/>
    <w:rsid w:val="000C69EC"/>
    <w:rsid w:val="000C6B83"/>
    <w:rsid w:val="000D00EF"/>
    <w:rsid w:val="000D00FA"/>
    <w:rsid w:val="000D05BF"/>
    <w:rsid w:val="000D0B9F"/>
    <w:rsid w:val="000D0C4B"/>
    <w:rsid w:val="000D1613"/>
    <w:rsid w:val="000D162D"/>
    <w:rsid w:val="000D1F23"/>
    <w:rsid w:val="000D21B6"/>
    <w:rsid w:val="000D2588"/>
    <w:rsid w:val="000D2942"/>
    <w:rsid w:val="000D2A6D"/>
    <w:rsid w:val="000D3B66"/>
    <w:rsid w:val="000D3BB0"/>
    <w:rsid w:val="000D3CB3"/>
    <w:rsid w:val="000D3E79"/>
    <w:rsid w:val="000D4005"/>
    <w:rsid w:val="000D41EE"/>
    <w:rsid w:val="000D4D3D"/>
    <w:rsid w:val="000D54E1"/>
    <w:rsid w:val="000D550C"/>
    <w:rsid w:val="000D5989"/>
    <w:rsid w:val="000D630B"/>
    <w:rsid w:val="000D68BC"/>
    <w:rsid w:val="000D6F8F"/>
    <w:rsid w:val="000D7344"/>
    <w:rsid w:val="000D78F1"/>
    <w:rsid w:val="000D7C2A"/>
    <w:rsid w:val="000E0410"/>
    <w:rsid w:val="000E0411"/>
    <w:rsid w:val="000E0529"/>
    <w:rsid w:val="000E07E2"/>
    <w:rsid w:val="000E13F0"/>
    <w:rsid w:val="000E15AD"/>
    <w:rsid w:val="000E210D"/>
    <w:rsid w:val="000E241B"/>
    <w:rsid w:val="000E31AD"/>
    <w:rsid w:val="000E3207"/>
    <w:rsid w:val="000E34D4"/>
    <w:rsid w:val="000E3736"/>
    <w:rsid w:val="000E3A1E"/>
    <w:rsid w:val="000E3C88"/>
    <w:rsid w:val="000E3D88"/>
    <w:rsid w:val="000E4205"/>
    <w:rsid w:val="000E45FE"/>
    <w:rsid w:val="000E4BB1"/>
    <w:rsid w:val="000E5241"/>
    <w:rsid w:val="000E5433"/>
    <w:rsid w:val="000E601C"/>
    <w:rsid w:val="000E6AEC"/>
    <w:rsid w:val="000E6D91"/>
    <w:rsid w:val="000E6E46"/>
    <w:rsid w:val="000F021B"/>
    <w:rsid w:val="000F05CC"/>
    <w:rsid w:val="000F08C9"/>
    <w:rsid w:val="000F0920"/>
    <w:rsid w:val="000F0939"/>
    <w:rsid w:val="000F094A"/>
    <w:rsid w:val="000F119A"/>
    <w:rsid w:val="000F1203"/>
    <w:rsid w:val="000F1310"/>
    <w:rsid w:val="000F2023"/>
    <w:rsid w:val="000F25D5"/>
    <w:rsid w:val="000F2810"/>
    <w:rsid w:val="000F2CF4"/>
    <w:rsid w:val="000F2EFF"/>
    <w:rsid w:val="000F33ED"/>
    <w:rsid w:val="000F36B3"/>
    <w:rsid w:val="000F3E96"/>
    <w:rsid w:val="000F4155"/>
    <w:rsid w:val="000F45DA"/>
    <w:rsid w:val="000F48D8"/>
    <w:rsid w:val="000F4C55"/>
    <w:rsid w:val="000F5773"/>
    <w:rsid w:val="000F5807"/>
    <w:rsid w:val="000F585F"/>
    <w:rsid w:val="000F58A0"/>
    <w:rsid w:val="000F599E"/>
    <w:rsid w:val="000F66EF"/>
    <w:rsid w:val="000F69CA"/>
    <w:rsid w:val="000F6A7C"/>
    <w:rsid w:val="000F6F6C"/>
    <w:rsid w:val="000F79E7"/>
    <w:rsid w:val="000F7B5A"/>
    <w:rsid w:val="00100001"/>
    <w:rsid w:val="00100013"/>
    <w:rsid w:val="001000EE"/>
    <w:rsid w:val="0010019E"/>
    <w:rsid w:val="001002C8"/>
    <w:rsid w:val="0010052E"/>
    <w:rsid w:val="001005A2"/>
    <w:rsid w:val="001006D4"/>
    <w:rsid w:val="0010072C"/>
    <w:rsid w:val="001009C0"/>
    <w:rsid w:val="001013A2"/>
    <w:rsid w:val="00101A66"/>
    <w:rsid w:val="00101E76"/>
    <w:rsid w:val="00102AE5"/>
    <w:rsid w:val="00102C3B"/>
    <w:rsid w:val="001038AC"/>
    <w:rsid w:val="00104067"/>
    <w:rsid w:val="00104330"/>
    <w:rsid w:val="00104684"/>
    <w:rsid w:val="0010478E"/>
    <w:rsid w:val="00104920"/>
    <w:rsid w:val="0010493E"/>
    <w:rsid w:val="00104B1C"/>
    <w:rsid w:val="00104EEC"/>
    <w:rsid w:val="001053F8"/>
    <w:rsid w:val="00105DCE"/>
    <w:rsid w:val="00105F77"/>
    <w:rsid w:val="00106129"/>
    <w:rsid w:val="00106145"/>
    <w:rsid w:val="0010667E"/>
    <w:rsid w:val="00106A49"/>
    <w:rsid w:val="00106C0D"/>
    <w:rsid w:val="00106D59"/>
    <w:rsid w:val="001078BF"/>
    <w:rsid w:val="00107C43"/>
    <w:rsid w:val="00110160"/>
    <w:rsid w:val="001103BD"/>
    <w:rsid w:val="001103FF"/>
    <w:rsid w:val="001104B6"/>
    <w:rsid w:val="0011053A"/>
    <w:rsid w:val="001108E2"/>
    <w:rsid w:val="00110B49"/>
    <w:rsid w:val="00110DF1"/>
    <w:rsid w:val="00111751"/>
    <w:rsid w:val="00111E03"/>
    <w:rsid w:val="00112023"/>
    <w:rsid w:val="00112281"/>
    <w:rsid w:val="0011274C"/>
    <w:rsid w:val="001129B0"/>
    <w:rsid w:val="00113E6D"/>
    <w:rsid w:val="00113FDF"/>
    <w:rsid w:val="001141CD"/>
    <w:rsid w:val="00114285"/>
    <w:rsid w:val="001142A3"/>
    <w:rsid w:val="001147FF"/>
    <w:rsid w:val="00114BF9"/>
    <w:rsid w:val="00114C40"/>
    <w:rsid w:val="00115396"/>
    <w:rsid w:val="001156DB"/>
    <w:rsid w:val="00115D23"/>
    <w:rsid w:val="001161BF"/>
    <w:rsid w:val="0011666F"/>
    <w:rsid w:val="0011672C"/>
    <w:rsid w:val="00116D78"/>
    <w:rsid w:val="00117072"/>
    <w:rsid w:val="001179EE"/>
    <w:rsid w:val="00120501"/>
    <w:rsid w:val="00121240"/>
    <w:rsid w:val="00121511"/>
    <w:rsid w:val="00121B4D"/>
    <w:rsid w:val="00121C12"/>
    <w:rsid w:val="00121D10"/>
    <w:rsid w:val="00122415"/>
    <w:rsid w:val="001224AB"/>
    <w:rsid w:val="00122EEC"/>
    <w:rsid w:val="00123075"/>
    <w:rsid w:val="001231C5"/>
    <w:rsid w:val="001233B3"/>
    <w:rsid w:val="00123600"/>
    <w:rsid w:val="001239A2"/>
    <w:rsid w:val="00123A53"/>
    <w:rsid w:val="00123A70"/>
    <w:rsid w:val="00123E59"/>
    <w:rsid w:val="00123E78"/>
    <w:rsid w:val="001240CC"/>
    <w:rsid w:val="0012420D"/>
    <w:rsid w:val="0012452A"/>
    <w:rsid w:val="0012457C"/>
    <w:rsid w:val="00124C42"/>
    <w:rsid w:val="00124CB0"/>
    <w:rsid w:val="00124EB9"/>
    <w:rsid w:val="00124FE3"/>
    <w:rsid w:val="00125020"/>
    <w:rsid w:val="00125459"/>
    <w:rsid w:val="001254DF"/>
    <w:rsid w:val="0012599B"/>
    <w:rsid w:val="00125D15"/>
    <w:rsid w:val="001265E5"/>
    <w:rsid w:val="00126A09"/>
    <w:rsid w:val="00127583"/>
    <w:rsid w:val="00130990"/>
    <w:rsid w:val="00131799"/>
    <w:rsid w:val="0013188A"/>
    <w:rsid w:val="00131F2E"/>
    <w:rsid w:val="00131FC7"/>
    <w:rsid w:val="001320BE"/>
    <w:rsid w:val="00133345"/>
    <w:rsid w:val="001334AB"/>
    <w:rsid w:val="00133992"/>
    <w:rsid w:val="00134710"/>
    <w:rsid w:val="00135157"/>
    <w:rsid w:val="0013544D"/>
    <w:rsid w:val="001354E2"/>
    <w:rsid w:val="00135664"/>
    <w:rsid w:val="001357A5"/>
    <w:rsid w:val="001358F3"/>
    <w:rsid w:val="001359D6"/>
    <w:rsid w:val="00135F22"/>
    <w:rsid w:val="00136560"/>
    <w:rsid w:val="00136BE8"/>
    <w:rsid w:val="00136C96"/>
    <w:rsid w:val="001377ED"/>
    <w:rsid w:val="00137984"/>
    <w:rsid w:val="00137FA8"/>
    <w:rsid w:val="001400B8"/>
    <w:rsid w:val="00140280"/>
    <w:rsid w:val="00140511"/>
    <w:rsid w:val="00140538"/>
    <w:rsid w:val="00140E90"/>
    <w:rsid w:val="0014103F"/>
    <w:rsid w:val="00141AEC"/>
    <w:rsid w:val="00141E9F"/>
    <w:rsid w:val="001422D5"/>
    <w:rsid w:val="00143530"/>
    <w:rsid w:val="00143868"/>
    <w:rsid w:val="00143D91"/>
    <w:rsid w:val="00143E57"/>
    <w:rsid w:val="00144BAA"/>
    <w:rsid w:val="00144BFC"/>
    <w:rsid w:val="00144D9F"/>
    <w:rsid w:val="00144E31"/>
    <w:rsid w:val="001459ED"/>
    <w:rsid w:val="00145A18"/>
    <w:rsid w:val="00145ED3"/>
    <w:rsid w:val="0014629A"/>
    <w:rsid w:val="001464A5"/>
    <w:rsid w:val="001466DB"/>
    <w:rsid w:val="0014698F"/>
    <w:rsid w:val="00146D86"/>
    <w:rsid w:val="00146DC7"/>
    <w:rsid w:val="00147653"/>
    <w:rsid w:val="00147A87"/>
    <w:rsid w:val="001504FE"/>
    <w:rsid w:val="00150C40"/>
    <w:rsid w:val="0015178A"/>
    <w:rsid w:val="00151A3B"/>
    <w:rsid w:val="0015204E"/>
    <w:rsid w:val="001523D2"/>
    <w:rsid w:val="0015324B"/>
    <w:rsid w:val="00153751"/>
    <w:rsid w:val="00153E4B"/>
    <w:rsid w:val="00154484"/>
    <w:rsid w:val="00154CC8"/>
    <w:rsid w:val="00154EA8"/>
    <w:rsid w:val="00155886"/>
    <w:rsid w:val="00155D97"/>
    <w:rsid w:val="001561B4"/>
    <w:rsid w:val="001561C3"/>
    <w:rsid w:val="001564EB"/>
    <w:rsid w:val="00156561"/>
    <w:rsid w:val="00156AAD"/>
    <w:rsid w:val="00156C04"/>
    <w:rsid w:val="00156D4C"/>
    <w:rsid w:val="00157319"/>
    <w:rsid w:val="0015771E"/>
    <w:rsid w:val="00157DC0"/>
    <w:rsid w:val="00157E62"/>
    <w:rsid w:val="00157E63"/>
    <w:rsid w:val="00160D8F"/>
    <w:rsid w:val="00161358"/>
    <w:rsid w:val="0016163E"/>
    <w:rsid w:val="00161ABD"/>
    <w:rsid w:val="0016254F"/>
    <w:rsid w:val="001628DF"/>
    <w:rsid w:val="00163175"/>
    <w:rsid w:val="001640B9"/>
    <w:rsid w:val="0016476C"/>
    <w:rsid w:val="0016534E"/>
    <w:rsid w:val="00165585"/>
    <w:rsid w:val="00165CDD"/>
    <w:rsid w:val="00166A72"/>
    <w:rsid w:val="00166D8C"/>
    <w:rsid w:val="00167019"/>
    <w:rsid w:val="001672BA"/>
    <w:rsid w:val="00167B46"/>
    <w:rsid w:val="00170949"/>
    <w:rsid w:val="0017101B"/>
    <w:rsid w:val="00171105"/>
    <w:rsid w:val="001719FC"/>
    <w:rsid w:val="00172976"/>
    <w:rsid w:val="00172F52"/>
    <w:rsid w:val="00173645"/>
    <w:rsid w:val="0017412B"/>
    <w:rsid w:val="00174A14"/>
    <w:rsid w:val="00174DE1"/>
    <w:rsid w:val="00174DFA"/>
    <w:rsid w:val="00175015"/>
    <w:rsid w:val="001750EE"/>
    <w:rsid w:val="00175678"/>
    <w:rsid w:val="00176294"/>
    <w:rsid w:val="00176448"/>
    <w:rsid w:val="0017646F"/>
    <w:rsid w:val="001767BA"/>
    <w:rsid w:val="0017683B"/>
    <w:rsid w:val="00176C56"/>
    <w:rsid w:val="0017702A"/>
    <w:rsid w:val="0017709C"/>
    <w:rsid w:val="00177414"/>
    <w:rsid w:val="0017745E"/>
    <w:rsid w:val="001776B4"/>
    <w:rsid w:val="00177C7D"/>
    <w:rsid w:val="00177DBA"/>
    <w:rsid w:val="00180151"/>
    <w:rsid w:val="0018053B"/>
    <w:rsid w:val="001805D2"/>
    <w:rsid w:val="00180998"/>
    <w:rsid w:val="00180CEB"/>
    <w:rsid w:val="00181164"/>
    <w:rsid w:val="0018158A"/>
    <w:rsid w:val="00182555"/>
    <w:rsid w:val="001827B9"/>
    <w:rsid w:val="00182C4C"/>
    <w:rsid w:val="00182E36"/>
    <w:rsid w:val="00182FEB"/>
    <w:rsid w:val="0018303C"/>
    <w:rsid w:val="001836FD"/>
    <w:rsid w:val="00183D3F"/>
    <w:rsid w:val="001847A2"/>
    <w:rsid w:val="00184840"/>
    <w:rsid w:val="00184D88"/>
    <w:rsid w:val="001855CA"/>
    <w:rsid w:val="00185893"/>
    <w:rsid w:val="0018595E"/>
    <w:rsid w:val="00185A05"/>
    <w:rsid w:val="00185C41"/>
    <w:rsid w:val="00185DF4"/>
    <w:rsid w:val="00186124"/>
    <w:rsid w:val="001864DC"/>
    <w:rsid w:val="00186C27"/>
    <w:rsid w:val="001871F3"/>
    <w:rsid w:val="001872E6"/>
    <w:rsid w:val="00187702"/>
    <w:rsid w:val="00187A47"/>
    <w:rsid w:val="00187BF5"/>
    <w:rsid w:val="00187C77"/>
    <w:rsid w:val="00187FE3"/>
    <w:rsid w:val="001908F4"/>
    <w:rsid w:val="00190E5E"/>
    <w:rsid w:val="0019131F"/>
    <w:rsid w:val="0019272A"/>
    <w:rsid w:val="001928FD"/>
    <w:rsid w:val="00192B65"/>
    <w:rsid w:val="00193264"/>
    <w:rsid w:val="00193354"/>
    <w:rsid w:val="00193732"/>
    <w:rsid w:val="00194FD6"/>
    <w:rsid w:val="00195096"/>
    <w:rsid w:val="00195268"/>
    <w:rsid w:val="00195275"/>
    <w:rsid w:val="001952B0"/>
    <w:rsid w:val="00195735"/>
    <w:rsid w:val="001959B5"/>
    <w:rsid w:val="00196475"/>
    <w:rsid w:val="0019647A"/>
    <w:rsid w:val="00196586"/>
    <w:rsid w:val="001967E3"/>
    <w:rsid w:val="00196813"/>
    <w:rsid w:val="00196D3F"/>
    <w:rsid w:val="00196DA4"/>
    <w:rsid w:val="00197259"/>
    <w:rsid w:val="00197B4F"/>
    <w:rsid w:val="00197BF3"/>
    <w:rsid w:val="00197F2D"/>
    <w:rsid w:val="001A0651"/>
    <w:rsid w:val="001A076E"/>
    <w:rsid w:val="001A0DA8"/>
    <w:rsid w:val="001A11BD"/>
    <w:rsid w:val="001A1469"/>
    <w:rsid w:val="001A170C"/>
    <w:rsid w:val="001A1C93"/>
    <w:rsid w:val="001A1DAB"/>
    <w:rsid w:val="001A2F5D"/>
    <w:rsid w:val="001A39AB"/>
    <w:rsid w:val="001A39C4"/>
    <w:rsid w:val="001A40B8"/>
    <w:rsid w:val="001A44A4"/>
    <w:rsid w:val="001A519A"/>
    <w:rsid w:val="001A5522"/>
    <w:rsid w:val="001A5E5C"/>
    <w:rsid w:val="001A5E73"/>
    <w:rsid w:val="001A613A"/>
    <w:rsid w:val="001A6205"/>
    <w:rsid w:val="001A6A20"/>
    <w:rsid w:val="001A6B54"/>
    <w:rsid w:val="001A6E6B"/>
    <w:rsid w:val="001A7047"/>
    <w:rsid w:val="001A7180"/>
    <w:rsid w:val="001A7329"/>
    <w:rsid w:val="001A7445"/>
    <w:rsid w:val="001A75F2"/>
    <w:rsid w:val="001B014E"/>
    <w:rsid w:val="001B02B5"/>
    <w:rsid w:val="001B0AA3"/>
    <w:rsid w:val="001B151D"/>
    <w:rsid w:val="001B1878"/>
    <w:rsid w:val="001B1F44"/>
    <w:rsid w:val="001B2669"/>
    <w:rsid w:val="001B2CCC"/>
    <w:rsid w:val="001B2E03"/>
    <w:rsid w:val="001B3050"/>
    <w:rsid w:val="001B37C2"/>
    <w:rsid w:val="001B3E7F"/>
    <w:rsid w:val="001B4457"/>
    <w:rsid w:val="001B579A"/>
    <w:rsid w:val="001B6A52"/>
    <w:rsid w:val="001B7734"/>
    <w:rsid w:val="001B77E7"/>
    <w:rsid w:val="001B79B0"/>
    <w:rsid w:val="001C08EC"/>
    <w:rsid w:val="001C0A4C"/>
    <w:rsid w:val="001C0F38"/>
    <w:rsid w:val="001C107F"/>
    <w:rsid w:val="001C1CEC"/>
    <w:rsid w:val="001C1E92"/>
    <w:rsid w:val="001C2672"/>
    <w:rsid w:val="001C2750"/>
    <w:rsid w:val="001C27F8"/>
    <w:rsid w:val="001C28F3"/>
    <w:rsid w:val="001C3649"/>
    <w:rsid w:val="001C37DB"/>
    <w:rsid w:val="001C3998"/>
    <w:rsid w:val="001C4187"/>
    <w:rsid w:val="001C4762"/>
    <w:rsid w:val="001C4C98"/>
    <w:rsid w:val="001C4F0E"/>
    <w:rsid w:val="001C50C8"/>
    <w:rsid w:val="001C50CB"/>
    <w:rsid w:val="001C530A"/>
    <w:rsid w:val="001C5A97"/>
    <w:rsid w:val="001C5D57"/>
    <w:rsid w:val="001C5E9B"/>
    <w:rsid w:val="001C658C"/>
    <w:rsid w:val="001C6F7E"/>
    <w:rsid w:val="001C7994"/>
    <w:rsid w:val="001D0703"/>
    <w:rsid w:val="001D0846"/>
    <w:rsid w:val="001D0BAB"/>
    <w:rsid w:val="001D0E55"/>
    <w:rsid w:val="001D1012"/>
    <w:rsid w:val="001D11AE"/>
    <w:rsid w:val="001D1A94"/>
    <w:rsid w:val="001D1ED3"/>
    <w:rsid w:val="001D23F6"/>
    <w:rsid w:val="001D246C"/>
    <w:rsid w:val="001D2CB3"/>
    <w:rsid w:val="001D2D31"/>
    <w:rsid w:val="001D31AA"/>
    <w:rsid w:val="001D3FE8"/>
    <w:rsid w:val="001D4184"/>
    <w:rsid w:val="001D428F"/>
    <w:rsid w:val="001D475D"/>
    <w:rsid w:val="001D54C9"/>
    <w:rsid w:val="001D580E"/>
    <w:rsid w:val="001D64BC"/>
    <w:rsid w:val="001D6DCF"/>
    <w:rsid w:val="001D71E8"/>
    <w:rsid w:val="001D7338"/>
    <w:rsid w:val="001E036E"/>
    <w:rsid w:val="001E06BA"/>
    <w:rsid w:val="001E0BB8"/>
    <w:rsid w:val="001E0EA6"/>
    <w:rsid w:val="001E141D"/>
    <w:rsid w:val="001E1983"/>
    <w:rsid w:val="001E1A56"/>
    <w:rsid w:val="001E1CBA"/>
    <w:rsid w:val="001E26F7"/>
    <w:rsid w:val="001E272A"/>
    <w:rsid w:val="001E2931"/>
    <w:rsid w:val="001E29F8"/>
    <w:rsid w:val="001E34E1"/>
    <w:rsid w:val="001E3A2E"/>
    <w:rsid w:val="001E457C"/>
    <w:rsid w:val="001E469A"/>
    <w:rsid w:val="001E4949"/>
    <w:rsid w:val="001E4A32"/>
    <w:rsid w:val="001E4E73"/>
    <w:rsid w:val="001E5BD2"/>
    <w:rsid w:val="001E6E74"/>
    <w:rsid w:val="001F0134"/>
    <w:rsid w:val="001F02CD"/>
    <w:rsid w:val="001F04FB"/>
    <w:rsid w:val="001F1173"/>
    <w:rsid w:val="001F127A"/>
    <w:rsid w:val="001F1656"/>
    <w:rsid w:val="001F1DA9"/>
    <w:rsid w:val="001F1F97"/>
    <w:rsid w:val="001F20D2"/>
    <w:rsid w:val="001F268C"/>
    <w:rsid w:val="001F2B5B"/>
    <w:rsid w:val="001F3278"/>
    <w:rsid w:val="001F3465"/>
    <w:rsid w:val="001F3CFE"/>
    <w:rsid w:val="001F4A94"/>
    <w:rsid w:val="001F51FA"/>
    <w:rsid w:val="001F555E"/>
    <w:rsid w:val="001F5915"/>
    <w:rsid w:val="001F5CD4"/>
    <w:rsid w:val="001F5D5D"/>
    <w:rsid w:val="001F66C6"/>
    <w:rsid w:val="001F6772"/>
    <w:rsid w:val="001F6A42"/>
    <w:rsid w:val="001F6BA6"/>
    <w:rsid w:val="001F71C4"/>
    <w:rsid w:val="001F735E"/>
    <w:rsid w:val="001F79D8"/>
    <w:rsid w:val="00200220"/>
    <w:rsid w:val="00200721"/>
    <w:rsid w:val="00201167"/>
    <w:rsid w:val="0020124F"/>
    <w:rsid w:val="002017F6"/>
    <w:rsid w:val="00201881"/>
    <w:rsid w:val="002021F8"/>
    <w:rsid w:val="00202388"/>
    <w:rsid w:val="002028F5"/>
    <w:rsid w:val="00202E74"/>
    <w:rsid w:val="00202FF7"/>
    <w:rsid w:val="0020355F"/>
    <w:rsid w:val="0020387D"/>
    <w:rsid w:val="00203A7E"/>
    <w:rsid w:val="00203B72"/>
    <w:rsid w:val="00203D49"/>
    <w:rsid w:val="00203ECB"/>
    <w:rsid w:val="00204690"/>
    <w:rsid w:val="0020486D"/>
    <w:rsid w:val="00205C03"/>
    <w:rsid w:val="002069EF"/>
    <w:rsid w:val="002070E0"/>
    <w:rsid w:val="00207BA8"/>
    <w:rsid w:val="00207C94"/>
    <w:rsid w:val="00207E89"/>
    <w:rsid w:val="00210442"/>
    <w:rsid w:val="0021085D"/>
    <w:rsid w:val="00211633"/>
    <w:rsid w:val="00211C02"/>
    <w:rsid w:val="002128B4"/>
    <w:rsid w:val="002128E1"/>
    <w:rsid w:val="00213080"/>
    <w:rsid w:val="00213A78"/>
    <w:rsid w:val="00213D8E"/>
    <w:rsid w:val="00213EA6"/>
    <w:rsid w:val="002142D9"/>
    <w:rsid w:val="0021487C"/>
    <w:rsid w:val="00215068"/>
    <w:rsid w:val="0021519A"/>
    <w:rsid w:val="002151B4"/>
    <w:rsid w:val="00215809"/>
    <w:rsid w:val="00215AEC"/>
    <w:rsid w:val="00215F29"/>
    <w:rsid w:val="002160A9"/>
    <w:rsid w:val="002165BC"/>
    <w:rsid w:val="00216A39"/>
    <w:rsid w:val="00216A44"/>
    <w:rsid w:val="00216D45"/>
    <w:rsid w:val="0021720D"/>
    <w:rsid w:val="0021777F"/>
    <w:rsid w:val="00217E12"/>
    <w:rsid w:val="0022014A"/>
    <w:rsid w:val="00220225"/>
    <w:rsid w:val="0022028C"/>
    <w:rsid w:val="00220443"/>
    <w:rsid w:val="002204CB"/>
    <w:rsid w:val="002205FD"/>
    <w:rsid w:val="002206F1"/>
    <w:rsid w:val="002210FE"/>
    <w:rsid w:val="0022163A"/>
    <w:rsid w:val="00221DA5"/>
    <w:rsid w:val="00221E20"/>
    <w:rsid w:val="00221FB3"/>
    <w:rsid w:val="00222525"/>
    <w:rsid w:val="002229CB"/>
    <w:rsid w:val="00222E06"/>
    <w:rsid w:val="00222E60"/>
    <w:rsid w:val="00223545"/>
    <w:rsid w:val="002235E1"/>
    <w:rsid w:val="0022369C"/>
    <w:rsid w:val="00223F51"/>
    <w:rsid w:val="00224433"/>
    <w:rsid w:val="00224834"/>
    <w:rsid w:val="00225DED"/>
    <w:rsid w:val="002269B8"/>
    <w:rsid w:val="002269BE"/>
    <w:rsid w:val="00226B24"/>
    <w:rsid w:val="002272FC"/>
    <w:rsid w:val="00227FEE"/>
    <w:rsid w:val="002301BD"/>
    <w:rsid w:val="00230F43"/>
    <w:rsid w:val="00232874"/>
    <w:rsid w:val="00232A12"/>
    <w:rsid w:val="00232ED5"/>
    <w:rsid w:val="0023371B"/>
    <w:rsid w:val="00233CCF"/>
    <w:rsid w:val="00233DBF"/>
    <w:rsid w:val="00233DC2"/>
    <w:rsid w:val="00234486"/>
    <w:rsid w:val="00234A14"/>
    <w:rsid w:val="00234A44"/>
    <w:rsid w:val="00234D10"/>
    <w:rsid w:val="002351AB"/>
    <w:rsid w:val="00235795"/>
    <w:rsid w:val="00235CA1"/>
    <w:rsid w:val="002362FD"/>
    <w:rsid w:val="0023674C"/>
    <w:rsid w:val="00236784"/>
    <w:rsid w:val="00236838"/>
    <w:rsid w:val="00236FFA"/>
    <w:rsid w:val="0023718F"/>
    <w:rsid w:val="00237772"/>
    <w:rsid w:val="00237AA9"/>
    <w:rsid w:val="00237F45"/>
    <w:rsid w:val="002403E5"/>
    <w:rsid w:val="00240FD5"/>
    <w:rsid w:val="00241746"/>
    <w:rsid w:val="00242855"/>
    <w:rsid w:val="00243F00"/>
    <w:rsid w:val="0024427A"/>
    <w:rsid w:val="00244B45"/>
    <w:rsid w:val="00244D94"/>
    <w:rsid w:val="00244FFB"/>
    <w:rsid w:val="00245778"/>
    <w:rsid w:val="00245818"/>
    <w:rsid w:val="00245D51"/>
    <w:rsid w:val="00245E33"/>
    <w:rsid w:val="00245F4F"/>
    <w:rsid w:val="00245FCE"/>
    <w:rsid w:val="0024634C"/>
    <w:rsid w:val="0024647F"/>
    <w:rsid w:val="00246780"/>
    <w:rsid w:val="00246A33"/>
    <w:rsid w:val="00247203"/>
    <w:rsid w:val="002472BD"/>
    <w:rsid w:val="0024777D"/>
    <w:rsid w:val="002506E8"/>
    <w:rsid w:val="0025100F"/>
    <w:rsid w:val="00251F7C"/>
    <w:rsid w:val="0025219F"/>
    <w:rsid w:val="0025234C"/>
    <w:rsid w:val="00252543"/>
    <w:rsid w:val="00252831"/>
    <w:rsid w:val="0025294A"/>
    <w:rsid w:val="00252AFF"/>
    <w:rsid w:val="00252CE6"/>
    <w:rsid w:val="002530EF"/>
    <w:rsid w:val="002530F7"/>
    <w:rsid w:val="00253A45"/>
    <w:rsid w:val="00253C81"/>
    <w:rsid w:val="00254694"/>
    <w:rsid w:val="00254CCC"/>
    <w:rsid w:val="00254D76"/>
    <w:rsid w:val="0025505A"/>
    <w:rsid w:val="0025521E"/>
    <w:rsid w:val="00255D1E"/>
    <w:rsid w:val="00256234"/>
    <w:rsid w:val="002568A4"/>
    <w:rsid w:val="002569F9"/>
    <w:rsid w:val="00256A7F"/>
    <w:rsid w:val="00256E2D"/>
    <w:rsid w:val="00256E85"/>
    <w:rsid w:val="00256FA4"/>
    <w:rsid w:val="0025768E"/>
    <w:rsid w:val="00257A13"/>
    <w:rsid w:val="00257CC6"/>
    <w:rsid w:val="00260075"/>
    <w:rsid w:val="00260972"/>
    <w:rsid w:val="002609EE"/>
    <w:rsid w:val="00260A73"/>
    <w:rsid w:val="00260EE8"/>
    <w:rsid w:val="002615CC"/>
    <w:rsid w:val="00262798"/>
    <w:rsid w:val="00262FC8"/>
    <w:rsid w:val="002630CC"/>
    <w:rsid w:val="0026337A"/>
    <w:rsid w:val="00263A8B"/>
    <w:rsid w:val="002646C0"/>
    <w:rsid w:val="00264FEB"/>
    <w:rsid w:val="00265187"/>
    <w:rsid w:val="00265361"/>
    <w:rsid w:val="00265771"/>
    <w:rsid w:val="0026694E"/>
    <w:rsid w:val="00266B90"/>
    <w:rsid w:val="00266C0F"/>
    <w:rsid w:val="00267702"/>
    <w:rsid w:val="0027007B"/>
    <w:rsid w:val="0027033D"/>
    <w:rsid w:val="0027067E"/>
    <w:rsid w:val="0027070B"/>
    <w:rsid w:val="00270C16"/>
    <w:rsid w:val="00271F36"/>
    <w:rsid w:val="002723BC"/>
    <w:rsid w:val="00272D1B"/>
    <w:rsid w:val="002732B9"/>
    <w:rsid w:val="0027366B"/>
    <w:rsid w:val="00273897"/>
    <w:rsid w:val="00273953"/>
    <w:rsid w:val="002739C0"/>
    <w:rsid w:val="0027400E"/>
    <w:rsid w:val="002741C3"/>
    <w:rsid w:val="00274247"/>
    <w:rsid w:val="0027430A"/>
    <w:rsid w:val="0027491B"/>
    <w:rsid w:val="00274942"/>
    <w:rsid w:val="00274A3E"/>
    <w:rsid w:val="00274EB6"/>
    <w:rsid w:val="002751DF"/>
    <w:rsid w:val="00275A75"/>
    <w:rsid w:val="00275E96"/>
    <w:rsid w:val="002763BA"/>
    <w:rsid w:val="0027647B"/>
    <w:rsid w:val="002765F7"/>
    <w:rsid w:val="00276EC8"/>
    <w:rsid w:val="002770CD"/>
    <w:rsid w:val="00277191"/>
    <w:rsid w:val="00277B45"/>
    <w:rsid w:val="002806B9"/>
    <w:rsid w:val="002810E0"/>
    <w:rsid w:val="002812DE"/>
    <w:rsid w:val="002816F0"/>
    <w:rsid w:val="0028172A"/>
    <w:rsid w:val="00281A8B"/>
    <w:rsid w:val="00282919"/>
    <w:rsid w:val="00282B57"/>
    <w:rsid w:val="00282F34"/>
    <w:rsid w:val="002840E8"/>
    <w:rsid w:val="00284241"/>
    <w:rsid w:val="00284350"/>
    <w:rsid w:val="00285958"/>
    <w:rsid w:val="00285C4C"/>
    <w:rsid w:val="00285F48"/>
    <w:rsid w:val="00286228"/>
    <w:rsid w:val="00287420"/>
    <w:rsid w:val="00287651"/>
    <w:rsid w:val="00287908"/>
    <w:rsid w:val="00287AD3"/>
    <w:rsid w:val="00287C9B"/>
    <w:rsid w:val="0029012A"/>
    <w:rsid w:val="00290186"/>
    <w:rsid w:val="00290353"/>
    <w:rsid w:val="00290F12"/>
    <w:rsid w:val="0029104C"/>
    <w:rsid w:val="00291E7B"/>
    <w:rsid w:val="00292AC3"/>
    <w:rsid w:val="0029311D"/>
    <w:rsid w:val="00293586"/>
    <w:rsid w:val="002947E7"/>
    <w:rsid w:val="00294905"/>
    <w:rsid w:val="00296247"/>
    <w:rsid w:val="00296B97"/>
    <w:rsid w:val="0029766F"/>
    <w:rsid w:val="00297ABE"/>
    <w:rsid w:val="00297B90"/>
    <w:rsid w:val="00297BC8"/>
    <w:rsid w:val="00297ED6"/>
    <w:rsid w:val="002A009A"/>
    <w:rsid w:val="002A05C5"/>
    <w:rsid w:val="002A06E9"/>
    <w:rsid w:val="002A11CE"/>
    <w:rsid w:val="002A14A1"/>
    <w:rsid w:val="002A161B"/>
    <w:rsid w:val="002A1904"/>
    <w:rsid w:val="002A1B79"/>
    <w:rsid w:val="002A2148"/>
    <w:rsid w:val="002A2202"/>
    <w:rsid w:val="002A2400"/>
    <w:rsid w:val="002A2734"/>
    <w:rsid w:val="002A33B4"/>
    <w:rsid w:val="002A397A"/>
    <w:rsid w:val="002A3A5D"/>
    <w:rsid w:val="002A4276"/>
    <w:rsid w:val="002A45E0"/>
    <w:rsid w:val="002A4C29"/>
    <w:rsid w:val="002A4FA0"/>
    <w:rsid w:val="002A512C"/>
    <w:rsid w:val="002A57AD"/>
    <w:rsid w:val="002A58EF"/>
    <w:rsid w:val="002A5ED7"/>
    <w:rsid w:val="002A61EE"/>
    <w:rsid w:val="002A668D"/>
    <w:rsid w:val="002A68C3"/>
    <w:rsid w:val="002A6981"/>
    <w:rsid w:val="002A6A1C"/>
    <w:rsid w:val="002A6AEF"/>
    <w:rsid w:val="002A6B53"/>
    <w:rsid w:val="002A776E"/>
    <w:rsid w:val="002A7BD2"/>
    <w:rsid w:val="002B0CCC"/>
    <w:rsid w:val="002B0F67"/>
    <w:rsid w:val="002B1087"/>
    <w:rsid w:val="002B1917"/>
    <w:rsid w:val="002B1DA6"/>
    <w:rsid w:val="002B206C"/>
    <w:rsid w:val="002B22E2"/>
    <w:rsid w:val="002B27DF"/>
    <w:rsid w:val="002B2A9E"/>
    <w:rsid w:val="002B2E86"/>
    <w:rsid w:val="002B3605"/>
    <w:rsid w:val="002B37DB"/>
    <w:rsid w:val="002B3ED6"/>
    <w:rsid w:val="002B4204"/>
    <w:rsid w:val="002B442E"/>
    <w:rsid w:val="002B4FC6"/>
    <w:rsid w:val="002B5207"/>
    <w:rsid w:val="002B523F"/>
    <w:rsid w:val="002B5C8A"/>
    <w:rsid w:val="002B66FB"/>
    <w:rsid w:val="002B6744"/>
    <w:rsid w:val="002B6C6A"/>
    <w:rsid w:val="002B7196"/>
    <w:rsid w:val="002B7B92"/>
    <w:rsid w:val="002B7ED4"/>
    <w:rsid w:val="002B7F28"/>
    <w:rsid w:val="002C0AC0"/>
    <w:rsid w:val="002C0CF3"/>
    <w:rsid w:val="002C0EAB"/>
    <w:rsid w:val="002C1330"/>
    <w:rsid w:val="002C134B"/>
    <w:rsid w:val="002C145F"/>
    <w:rsid w:val="002C14C7"/>
    <w:rsid w:val="002C193D"/>
    <w:rsid w:val="002C21D4"/>
    <w:rsid w:val="002C2908"/>
    <w:rsid w:val="002C37D3"/>
    <w:rsid w:val="002C4844"/>
    <w:rsid w:val="002C48BF"/>
    <w:rsid w:val="002C4FE3"/>
    <w:rsid w:val="002C52BD"/>
    <w:rsid w:val="002C5419"/>
    <w:rsid w:val="002C5C4C"/>
    <w:rsid w:val="002C5E98"/>
    <w:rsid w:val="002C643C"/>
    <w:rsid w:val="002C651C"/>
    <w:rsid w:val="002C6565"/>
    <w:rsid w:val="002C6AAB"/>
    <w:rsid w:val="002C743A"/>
    <w:rsid w:val="002C7683"/>
    <w:rsid w:val="002C7811"/>
    <w:rsid w:val="002C7A04"/>
    <w:rsid w:val="002C7C94"/>
    <w:rsid w:val="002C7D3D"/>
    <w:rsid w:val="002C7EC7"/>
    <w:rsid w:val="002C7FE0"/>
    <w:rsid w:val="002D0407"/>
    <w:rsid w:val="002D0A9F"/>
    <w:rsid w:val="002D0B3E"/>
    <w:rsid w:val="002D0C48"/>
    <w:rsid w:val="002D0D19"/>
    <w:rsid w:val="002D14C3"/>
    <w:rsid w:val="002D1653"/>
    <w:rsid w:val="002D16F8"/>
    <w:rsid w:val="002D18F6"/>
    <w:rsid w:val="002D25F9"/>
    <w:rsid w:val="002D2D84"/>
    <w:rsid w:val="002D2FB5"/>
    <w:rsid w:val="002D3A6A"/>
    <w:rsid w:val="002D3A9F"/>
    <w:rsid w:val="002D4255"/>
    <w:rsid w:val="002D4317"/>
    <w:rsid w:val="002D470E"/>
    <w:rsid w:val="002D4848"/>
    <w:rsid w:val="002D485C"/>
    <w:rsid w:val="002D5719"/>
    <w:rsid w:val="002D5F9A"/>
    <w:rsid w:val="002D6071"/>
    <w:rsid w:val="002D6128"/>
    <w:rsid w:val="002D6272"/>
    <w:rsid w:val="002D63EA"/>
    <w:rsid w:val="002D7077"/>
    <w:rsid w:val="002D722C"/>
    <w:rsid w:val="002D7390"/>
    <w:rsid w:val="002D74D6"/>
    <w:rsid w:val="002D773A"/>
    <w:rsid w:val="002D7780"/>
    <w:rsid w:val="002D79AB"/>
    <w:rsid w:val="002D7EA8"/>
    <w:rsid w:val="002E014E"/>
    <w:rsid w:val="002E035A"/>
    <w:rsid w:val="002E06F7"/>
    <w:rsid w:val="002E0A76"/>
    <w:rsid w:val="002E137C"/>
    <w:rsid w:val="002E17CA"/>
    <w:rsid w:val="002E1AB1"/>
    <w:rsid w:val="002E1C1E"/>
    <w:rsid w:val="002E21B4"/>
    <w:rsid w:val="002E2354"/>
    <w:rsid w:val="002E397C"/>
    <w:rsid w:val="002E3D59"/>
    <w:rsid w:val="002E498A"/>
    <w:rsid w:val="002E5D8E"/>
    <w:rsid w:val="002E5F6A"/>
    <w:rsid w:val="002E5FC2"/>
    <w:rsid w:val="002E65A0"/>
    <w:rsid w:val="002E7192"/>
    <w:rsid w:val="002E75CD"/>
    <w:rsid w:val="002E79C2"/>
    <w:rsid w:val="002F00B7"/>
    <w:rsid w:val="002F065D"/>
    <w:rsid w:val="002F0783"/>
    <w:rsid w:val="002F08A2"/>
    <w:rsid w:val="002F0E10"/>
    <w:rsid w:val="002F1EA2"/>
    <w:rsid w:val="002F21B0"/>
    <w:rsid w:val="002F254D"/>
    <w:rsid w:val="002F26D8"/>
    <w:rsid w:val="002F27FD"/>
    <w:rsid w:val="002F2D79"/>
    <w:rsid w:val="002F3033"/>
    <w:rsid w:val="002F34E6"/>
    <w:rsid w:val="002F36D5"/>
    <w:rsid w:val="002F38C4"/>
    <w:rsid w:val="002F3A46"/>
    <w:rsid w:val="002F45DB"/>
    <w:rsid w:val="002F53F0"/>
    <w:rsid w:val="002F5CDE"/>
    <w:rsid w:val="002F732D"/>
    <w:rsid w:val="002F7993"/>
    <w:rsid w:val="0030046A"/>
    <w:rsid w:val="00300646"/>
    <w:rsid w:val="003007D8"/>
    <w:rsid w:val="0030130B"/>
    <w:rsid w:val="003017B5"/>
    <w:rsid w:val="00301E04"/>
    <w:rsid w:val="00302774"/>
    <w:rsid w:val="003027C7"/>
    <w:rsid w:val="00302A68"/>
    <w:rsid w:val="00303319"/>
    <w:rsid w:val="00303702"/>
    <w:rsid w:val="00303827"/>
    <w:rsid w:val="00303BD2"/>
    <w:rsid w:val="00304081"/>
    <w:rsid w:val="0030419E"/>
    <w:rsid w:val="00304BFB"/>
    <w:rsid w:val="00305295"/>
    <w:rsid w:val="003052B9"/>
    <w:rsid w:val="00306088"/>
    <w:rsid w:val="003062F0"/>
    <w:rsid w:val="0030646A"/>
    <w:rsid w:val="003066B1"/>
    <w:rsid w:val="003070D9"/>
    <w:rsid w:val="003072B5"/>
    <w:rsid w:val="00307402"/>
    <w:rsid w:val="003074CA"/>
    <w:rsid w:val="00307852"/>
    <w:rsid w:val="00307861"/>
    <w:rsid w:val="00307966"/>
    <w:rsid w:val="00307C84"/>
    <w:rsid w:val="00310F3A"/>
    <w:rsid w:val="00310FBB"/>
    <w:rsid w:val="0031110E"/>
    <w:rsid w:val="003111A2"/>
    <w:rsid w:val="0031130E"/>
    <w:rsid w:val="0031139C"/>
    <w:rsid w:val="00311594"/>
    <w:rsid w:val="00311D88"/>
    <w:rsid w:val="00311F82"/>
    <w:rsid w:val="0031235C"/>
    <w:rsid w:val="00312387"/>
    <w:rsid w:val="00313041"/>
    <w:rsid w:val="003144AC"/>
    <w:rsid w:val="00314543"/>
    <w:rsid w:val="00314581"/>
    <w:rsid w:val="00314988"/>
    <w:rsid w:val="00314B73"/>
    <w:rsid w:val="00314CDE"/>
    <w:rsid w:val="00315069"/>
    <w:rsid w:val="0031507D"/>
    <w:rsid w:val="00315340"/>
    <w:rsid w:val="0031548F"/>
    <w:rsid w:val="00315808"/>
    <w:rsid w:val="00315BDE"/>
    <w:rsid w:val="00315CEC"/>
    <w:rsid w:val="0031640C"/>
    <w:rsid w:val="003165A6"/>
    <w:rsid w:val="003167EF"/>
    <w:rsid w:val="00316C16"/>
    <w:rsid w:val="00316C7C"/>
    <w:rsid w:val="00316FE0"/>
    <w:rsid w:val="00317722"/>
    <w:rsid w:val="00317CE0"/>
    <w:rsid w:val="00320748"/>
    <w:rsid w:val="0032085B"/>
    <w:rsid w:val="00320C25"/>
    <w:rsid w:val="00321290"/>
    <w:rsid w:val="00321B33"/>
    <w:rsid w:val="00321C2B"/>
    <w:rsid w:val="003224C3"/>
    <w:rsid w:val="00322A77"/>
    <w:rsid w:val="00322D10"/>
    <w:rsid w:val="00323846"/>
    <w:rsid w:val="003239CD"/>
    <w:rsid w:val="00323D42"/>
    <w:rsid w:val="0032415A"/>
    <w:rsid w:val="003242A3"/>
    <w:rsid w:val="00324351"/>
    <w:rsid w:val="003246ED"/>
    <w:rsid w:val="003247DF"/>
    <w:rsid w:val="00325D35"/>
    <w:rsid w:val="0032623B"/>
    <w:rsid w:val="003262A4"/>
    <w:rsid w:val="00326872"/>
    <w:rsid w:val="0032697B"/>
    <w:rsid w:val="00327129"/>
    <w:rsid w:val="00330189"/>
    <w:rsid w:val="0033039A"/>
    <w:rsid w:val="00330484"/>
    <w:rsid w:val="003305E0"/>
    <w:rsid w:val="00330911"/>
    <w:rsid w:val="00330EF4"/>
    <w:rsid w:val="00331094"/>
    <w:rsid w:val="0033113E"/>
    <w:rsid w:val="0033126E"/>
    <w:rsid w:val="003315C0"/>
    <w:rsid w:val="003316F5"/>
    <w:rsid w:val="0033186B"/>
    <w:rsid w:val="0033238D"/>
    <w:rsid w:val="00332407"/>
    <w:rsid w:val="00333825"/>
    <w:rsid w:val="0033388F"/>
    <w:rsid w:val="00334263"/>
    <w:rsid w:val="0033453D"/>
    <w:rsid w:val="00334EBD"/>
    <w:rsid w:val="00335A46"/>
    <w:rsid w:val="0033605E"/>
    <w:rsid w:val="0033643C"/>
    <w:rsid w:val="003365E2"/>
    <w:rsid w:val="003365E7"/>
    <w:rsid w:val="003368E3"/>
    <w:rsid w:val="00336909"/>
    <w:rsid w:val="00336DF9"/>
    <w:rsid w:val="00337046"/>
    <w:rsid w:val="003373D9"/>
    <w:rsid w:val="0033751B"/>
    <w:rsid w:val="003376D2"/>
    <w:rsid w:val="00337ACF"/>
    <w:rsid w:val="00337BF3"/>
    <w:rsid w:val="0034023D"/>
    <w:rsid w:val="003409E9"/>
    <w:rsid w:val="00340C27"/>
    <w:rsid w:val="00340DDC"/>
    <w:rsid w:val="00341033"/>
    <w:rsid w:val="00341397"/>
    <w:rsid w:val="00341B5C"/>
    <w:rsid w:val="00341EDB"/>
    <w:rsid w:val="00342907"/>
    <w:rsid w:val="00342C3C"/>
    <w:rsid w:val="00343955"/>
    <w:rsid w:val="00343D7E"/>
    <w:rsid w:val="00343DCB"/>
    <w:rsid w:val="00344256"/>
    <w:rsid w:val="00344371"/>
    <w:rsid w:val="00344A47"/>
    <w:rsid w:val="00344CD8"/>
    <w:rsid w:val="003459E3"/>
    <w:rsid w:val="00345C4A"/>
    <w:rsid w:val="00345C96"/>
    <w:rsid w:val="00345D6C"/>
    <w:rsid w:val="00345F3D"/>
    <w:rsid w:val="00346332"/>
    <w:rsid w:val="003463C1"/>
    <w:rsid w:val="003463F1"/>
    <w:rsid w:val="00346A28"/>
    <w:rsid w:val="00347486"/>
    <w:rsid w:val="003478EC"/>
    <w:rsid w:val="00350213"/>
    <w:rsid w:val="003506DB"/>
    <w:rsid w:val="003509E3"/>
    <w:rsid w:val="003509F8"/>
    <w:rsid w:val="00350EDD"/>
    <w:rsid w:val="0035111B"/>
    <w:rsid w:val="0035183D"/>
    <w:rsid w:val="00351B6B"/>
    <w:rsid w:val="0035232D"/>
    <w:rsid w:val="0035251D"/>
    <w:rsid w:val="0035263E"/>
    <w:rsid w:val="00352B67"/>
    <w:rsid w:val="00352CF5"/>
    <w:rsid w:val="00353B1F"/>
    <w:rsid w:val="00353BC1"/>
    <w:rsid w:val="00353C51"/>
    <w:rsid w:val="00354066"/>
    <w:rsid w:val="0035427C"/>
    <w:rsid w:val="003548E7"/>
    <w:rsid w:val="003549CB"/>
    <w:rsid w:val="00354C57"/>
    <w:rsid w:val="00354CA0"/>
    <w:rsid w:val="00354E7C"/>
    <w:rsid w:val="00356485"/>
    <w:rsid w:val="003568E3"/>
    <w:rsid w:val="00356C42"/>
    <w:rsid w:val="00357521"/>
    <w:rsid w:val="0035772B"/>
    <w:rsid w:val="003577D3"/>
    <w:rsid w:val="00357937"/>
    <w:rsid w:val="00360636"/>
    <w:rsid w:val="0036069B"/>
    <w:rsid w:val="003607FF"/>
    <w:rsid w:val="00360840"/>
    <w:rsid w:val="003609DA"/>
    <w:rsid w:val="00360DCC"/>
    <w:rsid w:val="003611F7"/>
    <w:rsid w:val="003613DE"/>
    <w:rsid w:val="003618AA"/>
    <w:rsid w:val="00361DA6"/>
    <w:rsid w:val="00361DAB"/>
    <w:rsid w:val="003624E5"/>
    <w:rsid w:val="0036278D"/>
    <w:rsid w:val="0036297F"/>
    <w:rsid w:val="00362D18"/>
    <w:rsid w:val="00362EC3"/>
    <w:rsid w:val="0036318B"/>
    <w:rsid w:val="00363938"/>
    <w:rsid w:val="00364474"/>
    <w:rsid w:val="00364595"/>
    <w:rsid w:val="00364612"/>
    <w:rsid w:val="0036468F"/>
    <w:rsid w:val="00364A94"/>
    <w:rsid w:val="00364DB8"/>
    <w:rsid w:val="00364F26"/>
    <w:rsid w:val="003652D2"/>
    <w:rsid w:val="003663CB"/>
    <w:rsid w:val="003666CE"/>
    <w:rsid w:val="00366B50"/>
    <w:rsid w:val="0036745D"/>
    <w:rsid w:val="00367AB1"/>
    <w:rsid w:val="0037021F"/>
    <w:rsid w:val="00370B43"/>
    <w:rsid w:val="0037125F"/>
    <w:rsid w:val="003713B0"/>
    <w:rsid w:val="003717EA"/>
    <w:rsid w:val="00371EFC"/>
    <w:rsid w:val="003720A9"/>
    <w:rsid w:val="00372312"/>
    <w:rsid w:val="00372C5C"/>
    <w:rsid w:val="00373286"/>
    <w:rsid w:val="00373D31"/>
    <w:rsid w:val="00374069"/>
    <w:rsid w:val="00374841"/>
    <w:rsid w:val="00374929"/>
    <w:rsid w:val="0037531C"/>
    <w:rsid w:val="003755D9"/>
    <w:rsid w:val="003761F5"/>
    <w:rsid w:val="00376684"/>
    <w:rsid w:val="00376ACD"/>
    <w:rsid w:val="0037776D"/>
    <w:rsid w:val="00381115"/>
    <w:rsid w:val="0038197E"/>
    <w:rsid w:val="00381D6D"/>
    <w:rsid w:val="00381E18"/>
    <w:rsid w:val="00381EE9"/>
    <w:rsid w:val="00382052"/>
    <w:rsid w:val="00382380"/>
    <w:rsid w:val="003823DE"/>
    <w:rsid w:val="00382405"/>
    <w:rsid w:val="00382564"/>
    <w:rsid w:val="00382CF2"/>
    <w:rsid w:val="003834E2"/>
    <w:rsid w:val="00383556"/>
    <w:rsid w:val="00383965"/>
    <w:rsid w:val="003840FA"/>
    <w:rsid w:val="00384577"/>
    <w:rsid w:val="00384C3D"/>
    <w:rsid w:val="0038501E"/>
    <w:rsid w:val="003853E8"/>
    <w:rsid w:val="00386600"/>
    <w:rsid w:val="003866BD"/>
    <w:rsid w:val="00386BA7"/>
    <w:rsid w:val="00386BFF"/>
    <w:rsid w:val="0038756B"/>
    <w:rsid w:val="00387D4D"/>
    <w:rsid w:val="00387ECD"/>
    <w:rsid w:val="00387F1C"/>
    <w:rsid w:val="0039090D"/>
    <w:rsid w:val="00390D47"/>
    <w:rsid w:val="00390D53"/>
    <w:rsid w:val="00390DC0"/>
    <w:rsid w:val="003910ED"/>
    <w:rsid w:val="003912B9"/>
    <w:rsid w:val="00391877"/>
    <w:rsid w:val="00391E4C"/>
    <w:rsid w:val="0039278C"/>
    <w:rsid w:val="00393195"/>
    <w:rsid w:val="00393960"/>
    <w:rsid w:val="00393EF6"/>
    <w:rsid w:val="00394720"/>
    <w:rsid w:val="00394A35"/>
    <w:rsid w:val="00394C79"/>
    <w:rsid w:val="00394DCC"/>
    <w:rsid w:val="00394DF5"/>
    <w:rsid w:val="00395987"/>
    <w:rsid w:val="00395E1B"/>
    <w:rsid w:val="00396252"/>
    <w:rsid w:val="003969B3"/>
    <w:rsid w:val="00396AD5"/>
    <w:rsid w:val="00396D8C"/>
    <w:rsid w:val="00397007"/>
    <w:rsid w:val="00397BA3"/>
    <w:rsid w:val="003A0776"/>
    <w:rsid w:val="003A0899"/>
    <w:rsid w:val="003A10A2"/>
    <w:rsid w:val="003A1C7E"/>
    <w:rsid w:val="003A1F40"/>
    <w:rsid w:val="003A20BB"/>
    <w:rsid w:val="003A3668"/>
    <w:rsid w:val="003A3725"/>
    <w:rsid w:val="003A3779"/>
    <w:rsid w:val="003A3863"/>
    <w:rsid w:val="003A39B4"/>
    <w:rsid w:val="003A3C64"/>
    <w:rsid w:val="003A413B"/>
    <w:rsid w:val="003A45CC"/>
    <w:rsid w:val="003A4636"/>
    <w:rsid w:val="003A4C8A"/>
    <w:rsid w:val="003A5C11"/>
    <w:rsid w:val="003A644F"/>
    <w:rsid w:val="003A68DF"/>
    <w:rsid w:val="003A6B04"/>
    <w:rsid w:val="003A6DF5"/>
    <w:rsid w:val="003B0057"/>
    <w:rsid w:val="003B0122"/>
    <w:rsid w:val="003B0D9A"/>
    <w:rsid w:val="003B10B9"/>
    <w:rsid w:val="003B176C"/>
    <w:rsid w:val="003B22FC"/>
    <w:rsid w:val="003B2759"/>
    <w:rsid w:val="003B2C45"/>
    <w:rsid w:val="003B2E55"/>
    <w:rsid w:val="003B311D"/>
    <w:rsid w:val="003B32C8"/>
    <w:rsid w:val="003B33C8"/>
    <w:rsid w:val="003B34E7"/>
    <w:rsid w:val="003B3F53"/>
    <w:rsid w:val="003B4144"/>
    <w:rsid w:val="003B43D2"/>
    <w:rsid w:val="003B4734"/>
    <w:rsid w:val="003B5561"/>
    <w:rsid w:val="003B5927"/>
    <w:rsid w:val="003B5B80"/>
    <w:rsid w:val="003B5EDD"/>
    <w:rsid w:val="003B60D1"/>
    <w:rsid w:val="003B6465"/>
    <w:rsid w:val="003B65F9"/>
    <w:rsid w:val="003B7265"/>
    <w:rsid w:val="003C0246"/>
    <w:rsid w:val="003C0259"/>
    <w:rsid w:val="003C06A8"/>
    <w:rsid w:val="003C0A35"/>
    <w:rsid w:val="003C0B2B"/>
    <w:rsid w:val="003C0BB5"/>
    <w:rsid w:val="003C0C29"/>
    <w:rsid w:val="003C1802"/>
    <w:rsid w:val="003C1894"/>
    <w:rsid w:val="003C1CCC"/>
    <w:rsid w:val="003C1EEB"/>
    <w:rsid w:val="003C20E0"/>
    <w:rsid w:val="003C23DC"/>
    <w:rsid w:val="003C2570"/>
    <w:rsid w:val="003C2846"/>
    <w:rsid w:val="003C31C2"/>
    <w:rsid w:val="003C325A"/>
    <w:rsid w:val="003C3B19"/>
    <w:rsid w:val="003C4CCB"/>
    <w:rsid w:val="003C4FD3"/>
    <w:rsid w:val="003C573B"/>
    <w:rsid w:val="003C63C2"/>
    <w:rsid w:val="003D0235"/>
    <w:rsid w:val="003D0539"/>
    <w:rsid w:val="003D0579"/>
    <w:rsid w:val="003D0583"/>
    <w:rsid w:val="003D071C"/>
    <w:rsid w:val="003D0F23"/>
    <w:rsid w:val="003D1002"/>
    <w:rsid w:val="003D2347"/>
    <w:rsid w:val="003D2F20"/>
    <w:rsid w:val="003D342E"/>
    <w:rsid w:val="003D345F"/>
    <w:rsid w:val="003D4079"/>
    <w:rsid w:val="003D4884"/>
    <w:rsid w:val="003D4B27"/>
    <w:rsid w:val="003D4B8B"/>
    <w:rsid w:val="003D53FA"/>
    <w:rsid w:val="003D56B5"/>
    <w:rsid w:val="003D57DF"/>
    <w:rsid w:val="003D61BF"/>
    <w:rsid w:val="003D68DE"/>
    <w:rsid w:val="003D6C75"/>
    <w:rsid w:val="003D70C3"/>
    <w:rsid w:val="003D721E"/>
    <w:rsid w:val="003D735B"/>
    <w:rsid w:val="003D73E6"/>
    <w:rsid w:val="003D7A03"/>
    <w:rsid w:val="003E049B"/>
    <w:rsid w:val="003E0751"/>
    <w:rsid w:val="003E0904"/>
    <w:rsid w:val="003E0E9E"/>
    <w:rsid w:val="003E0F5F"/>
    <w:rsid w:val="003E15EA"/>
    <w:rsid w:val="003E1C89"/>
    <w:rsid w:val="003E1C94"/>
    <w:rsid w:val="003E23E9"/>
    <w:rsid w:val="003E243E"/>
    <w:rsid w:val="003E252C"/>
    <w:rsid w:val="003E25E0"/>
    <w:rsid w:val="003E2C18"/>
    <w:rsid w:val="003E2E4D"/>
    <w:rsid w:val="003E3D50"/>
    <w:rsid w:val="003E413A"/>
    <w:rsid w:val="003E42DE"/>
    <w:rsid w:val="003E4655"/>
    <w:rsid w:val="003E46C8"/>
    <w:rsid w:val="003E50CF"/>
    <w:rsid w:val="003E50F8"/>
    <w:rsid w:val="003E5346"/>
    <w:rsid w:val="003E56A0"/>
    <w:rsid w:val="003E5ABC"/>
    <w:rsid w:val="003E61C7"/>
    <w:rsid w:val="003E629D"/>
    <w:rsid w:val="003E62DF"/>
    <w:rsid w:val="003E6389"/>
    <w:rsid w:val="003E6DC3"/>
    <w:rsid w:val="003E6DF4"/>
    <w:rsid w:val="003F0652"/>
    <w:rsid w:val="003F0CFB"/>
    <w:rsid w:val="003F109A"/>
    <w:rsid w:val="003F1436"/>
    <w:rsid w:val="003F165A"/>
    <w:rsid w:val="003F196C"/>
    <w:rsid w:val="003F1F5B"/>
    <w:rsid w:val="003F20B2"/>
    <w:rsid w:val="003F228E"/>
    <w:rsid w:val="003F24D4"/>
    <w:rsid w:val="003F2759"/>
    <w:rsid w:val="003F2773"/>
    <w:rsid w:val="003F2B09"/>
    <w:rsid w:val="003F2CFE"/>
    <w:rsid w:val="003F3028"/>
    <w:rsid w:val="003F32F8"/>
    <w:rsid w:val="003F3801"/>
    <w:rsid w:val="003F3A06"/>
    <w:rsid w:val="003F4223"/>
    <w:rsid w:val="003F437A"/>
    <w:rsid w:val="003F4C11"/>
    <w:rsid w:val="003F4CD1"/>
    <w:rsid w:val="003F5160"/>
    <w:rsid w:val="003F5199"/>
    <w:rsid w:val="003F5708"/>
    <w:rsid w:val="003F57DA"/>
    <w:rsid w:val="003F6027"/>
    <w:rsid w:val="003F6039"/>
    <w:rsid w:val="003F65D9"/>
    <w:rsid w:val="003F68D2"/>
    <w:rsid w:val="003F6BB1"/>
    <w:rsid w:val="003F708B"/>
    <w:rsid w:val="003F7881"/>
    <w:rsid w:val="003F79E5"/>
    <w:rsid w:val="003F7A68"/>
    <w:rsid w:val="003F7BB3"/>
    <w:rsid w:val="003F7DF6"/>
    <w:rsid w:val="004002B7"/>
    <w:rsid w:val="00400451"/>
    <w:rsid w:val="00401400"/>
    <w:rsid w:val="0040265F"/>
    <w:rsid w:val="004029A3"/>
    <w:rsid w:val="00402AD5"/>
    <w:rsid w:val="00402B11"/>
    <w:rsid w:val="0040301B"/>
    <w:rsid w:val="004034DF"/>
    <w:rsid w:val="004037F3"/>
    <w:rsid w:val="00403A25"/>
    <w:rsid w:val="00403E05"/>
    <w:rsid w:val="00403FE3"/>
    <w:rsid w:val="00404090"/>
    <w:rsid w:val="00404BB6"/>
    <w:rsid w:val="004061A2"/>
    <w:rsid w:val="004063CB"/>
    <w:rsid w:val="004064F9"/>
    <w:rsid w:val="00406633"/>
    <w:rsid w:val="00406967"/>
    <w:rsid w:val="00406B56"/>
    <w:rsid w:val="00406BCC"/>
    <w:rsid w:val="00406C5F"/>
    <w:rsid w:val="00407088"/>
    <w:rsid w:val="00407173"/>
    <w:rsid w:val="004073F6"/>
    <w:rsid w:val="004073FC"/>
    <w:rsid w:val="00407943"/>
    <w:rsid w:val="00407A27"/>
    <w:rsid w:val="004107F9"/>
    <w:rsid w:val="00410F90"/>
    <w:rsid w:val="004113DD"/>
    <w:rsid w:val="00411E00"/>
    <w:rsid w:val="00411F2E"/>
    <w:rsid w:val="004120C2"/>
    <w:rsid w:val="004123DF"/>
    <w:rsid w:val="004135E8"/>
    <w:rsid w:val="0041366B"/>
    <w:rsid w:val="00413C41"/>
    <w:rsid w:val="00413DC1"/>
    <w:rsid w:val="00414A0B"/>
    <w:rsid w:val="00414B1F"/>
    <w:rsid w:val="00415165"/>
    <w:rsid w:val="00415561"/>
    <w:rsid w:val="004158DF"/>
    <w:rsid w:val="00415C6B"/>
    <w:rsid w:val="00416191"/>
    <w:rsid w:val="004164C0"/>
    <w:rsid w:val="0041660B"/>
    <w:rsid w:val="00416D27"/>
    <w:rsid w:val="00416D83"/>
    <w:rsid w:val="004172F1"/>
    <w:rsid w:val="004203CE"/>
    <w:rsid w:val="0042045A"/>
    <w:rsid w:val="00420DAB"/>
    <w:rsid w:val="00420E41"/>
    <w:rsid w:val="00420E94"/>
    <w:rsid w:val="00421294"/>
    <w:rsid w:val="00421352"/>
    <w:rsid w:val="0042168F"/>
    <w:rsid w:val="00421B68"/>
    <w:rsid w:val="00421E54"/>
    <w:rsid w:val="004223F6"/>
    <w:rsid w:val="00422AF4"/>
    <w:rsid w:val="0042368F"/>
    <w:rsid w:val="00423CB3"/>
    <w:rsid w:val="00423DAB"/>
    <w:rsid w:val="00423F73"/>
    <w:rsid w:val="00424488"/>
    <w:rsid w:val="0042450E"/>
    <w:rsid w:val="00424ADB"/>
    <w:rsid w:val="00424D0F"/>
    <w:rsid w:val="00424F6E"/>
    <w:rsid w:val="0042506E"/>
    <w:rsid w:val="004252DB"/>
    <w:rsid w:val="004253A8"/>
    <w:rsid w:val="004253CB"/>
    <w:rsid w:val="00425427"/>
    <w:rsid w:val="004255D6"/>
    <w:rsid w:val="004258B9"/>
    <w:rsid w:val="00425AC7"/>
    <w:rsid w:val="00425F1B"/>
    <w:rsid w:val="0042642E"/>
    <w:rsid w:val="004269AB"/>
    <w:rsid w:val="00426DEF"/>
    <w:rsid w:val="0042780B"/>
    <w:rsid w:val="00430662"/>
    <w:rsid w:val="0043066C"/>
    <w:rsid w:val="00430D31"/>
    <w:rsid w:val="00430E71"/>
    <w:rsid w:val="00431579"/>
    <w:rsid w:val="00431D41"/>
    <w:rsid w:val="00432196"/>
    <w:rsid w:val="00432669"/>
    <w:rsid w:val="004329B2"/>
    <w:rsid w:val="004330D1"/>
    <w:rsid w:val="00434116"/>
    <w:rsid w:val="004344DE"/>
    <w:rsid w:val="00434641"/>
    <w:rsid w:val="00434DF8"/>
    <w:rsid w:val="00435638"/>
    <w:rsid w:val="00435875"/>
    <w:rsid w:val="00435930"/>
    <w:rsid w:val="004360F7"/>
    <w:rsid w:val="0043677C"/>
    <w:rsid w:val="004369C9"/>
    <w:rsid w:val="00436AA7"/>
    <w:rsid w:val="0043738E"/>
    <w:rsid w:val="004374DB"/>
    <w:rsid w:val="00437AA1"/>
    <w:rsid w:val="00437E6E"/>
    <w:rsid w:val="00437EF1"/>
    <w:rsid w:val="004403BC"/>
    <w:rsid w:val="00440457"/>
    <w:rsid w:val="004406F4"/>
    <w:rsid w:val="0044163D"/>
    <w:rsid w:val="00441829"/>
    <w:rsid w:val="00441AB3"/>
    <w:rsid w:val="00441F7F"/>
    <w:rsid w:val="00442493"/>
    <w:rsid w:val="00442758"/>
    <w:rsid w:val="0044294A"/>
    <w:rsid w:val="004429C7"/>
    <w:rsid w:val="00442B1E"/>
    <w:rsid w:val="00442C38"/>
    <w:rsid w:val="00442CF9"/>
    <w:rsid w:val="004433F6"/>
    <w:rsid w:val="004439A5"/>
    <w:rsid w:val="00443A58"/>
    <w:rsid w:val="0044402C"/>
    <w:rsid w:val="004443AA"/>
    <w:rsid w:val="00444D66"/>
    <w:rsid w:val="004452E3"/>
    <w:rsid w:val="0044571B"/>
    <w:rsid w:val="004459E2"/>
    <w:rsid w:val="004465DA"/>
    <w:rsid w:val="00447610"/>
    <w:rsid w:val="00447772"/>
    <w:rsid w:val="00447B40"/>
    <w:rsid w:val="00447DD0"/>
    <w:rsid w:val="00447E30"/>
    <w:rsid w:val="00447F4C"/>
    <w:rsid w:val="0045014D"/>
    <w:rsid w:val="00450418"/>
    <w:rsid w:val="00450672"/>
    <w:rsid w:val="00450701"/>
    <w:rsid w:val="0045073B"/>
    <w:rsid w:val="00451058"/>
    <w:rsid w:val="00451144"/>
    <w:rsid w:val="00451284"/>
    <w:rsid w:val="004514CA"/>
    <w:rsid w:val="00451E1E"/>
    <w:rsid w:val="00451E57"/>
    <w:rsid w:val="00451FB8"/>
    <w:rsid w:val="00453042"/>
    <w:rsid w:val="004532DC"/>
    <w:rsid w:val="00453B86"/>
    <w:rsid w:val="00453C6E"/>
    <w:rsid w:val="00453D43"/>
    <w:rsid w:val="00454489"/>
    <w:rsid w:val="004544E6"/>
    <w:rsid w:val="00454EB8"/>
    <w:rsid w:val="00456A65"/>
    <w:rsid w:val="00456D42"/>
    <w:rsid w:val="00456F44"/>
    <w:rsid w:val="004574A6"/>
    <w:rsid w:val="00457731"/>
    <w:rsid w:val="00460544"/>
    <w:rsid w:val="00460AFE"/>
    <w:rsid w:val="00460BDA"/>
    <w:rsid w:val="00460C61"/>
    <w:rsid w:val="00460D2B"/>
    <w:rsid w:val="0046172E"/>
    <w:rsid w:val="00461EB8"/>
    <w:rsid w:val="00462333"/>
    <w:rsid w:val="004634FF"/>
    <w:rsid w:val="00463661"/>
    <w:rsid w:val="004637C3"/>
    <w:rsid w:val="00463CC4"/>
    <w:rsid w:val="00464105"/>
    <w:rsid w:val="0046509F"/>
    <w:rsid w:val="00465436"/>
    <w:rsid w:val="0046579A"/>
    <w:rsid w:val="00465C3F"/>
    <w:rsid w:val="00465FCA"/>
    <w:rsid w:val="004667AC"/>
    <w:rsid w:val="00466BDB"/>
    <w:rsid w:val="00466E42"/>
    <w:rsid w:val="00467486"/>
    <w:rsid w:val="0047043C"/>
    <w:rsid w:val="00470565"/>
    <w:rsid w:val="00470A68"/>
    <w:rsid w:val="00470A9F"/>
    <w:rsid w:val="00471325"/>
    <w:rsid w:val="00471328"/>
    <w:rsid w:val="00471958"/>
    <w:rsid w:val="00471A6B"/>
    <w:rsid w:val="00471CF0"/>
    <w:rsid w:val="00472031"/>
    <w:rsid w:val="00472362"/>
    <w:rsid w:val="00472412"/>
    <w:rsid w:val="00472754"/>
    <w:rsid w:val="004741CF"/>
    <w:rsid w:val="004744E5"/>
    <w:rsid w:val="00474C85"/>
    <w:rsid w:val="0047523F"/>
    <w:rsid w:val="004752E0"/>
    <w:rsid w:val="0047546F"/>
    <w:rsid w:val="004756FA"/>
    <w:rsid w:val="0047578F"/>
    <w:rsid w:val="004759F8"/>
    <w:rsid w:val="00475A28"/>
    <w:rsid w:val="00475E08"/>
    <w:rsid w:val="00475EE2"/>
    <w:rsid w:val="00476030"/>
    <w:rsid w:val="004766AE"/>
    <w:rsid w:val="00476BA1"/>
    <w:rsid w:val="00476C76"/>
    <w:rsid w:val="00477358"/>
    <w:rsid w:val="00477799"/>
    <w:rsid w:val="00477971"/>
    <w:rsid w:val="00477C36"/>
    <w:rsid w:val="00477D25"/>
    <w:rsid w:val="004800EF"/>
    <w:rsid w:val="00480D3E"/>
    <w:rsid w:val="0048177E"/>
    <w:rsid w:val="00482CA4"/>
    <w:rsid w:val="004830B1"/>
    <w:rsid w:val="00483257"/>
    <w:rsid w:val="004832AE"/>
    <w:rsid w:val="004836DD"/>
    <w:rsid w:val="004843D1"/>
    <w:rsid w:val="004845EA"/>
    <w:rsid w:val="00484751"/>
    <w:rsid w:val="004849EA"/>
    <w:rsid w:val="00485576"/>
    <w:rsid w:val="00485876"/>
    <w:rsid w:val="00485E33"/>
    <w:rsid w:val="0048641C"/>
    <w:rsid w:val="004865F7"/>
    <w:rsid w:val="00486719"/>
    <w:rsid w:val="00486FBC"/>
    <w:rsid w:val="004870D7"/>
    <w:rsid w:val="00487979"/>
    <w:rsid w:val="00487D20"/>
    <w:rsid w:val="00487F4A"/>
    <w:rsid w:val="0049084D"/>
    <w:rsid w:val="00490A7A"/>
    <w:rsid w:val="00490E67"/>
    <w:rsid w:val="00491516"/>
    <w:rsid w:val="00491B87"/>
    <w:rsid w:val="00491F6A"/>
    <w:rsid w:val="00492316"/>
    <w:rsid w:val="004925DE"/>
    <w:rsid w:val="00492CD6"/>
    <w:rsid w:val="004936B2"/>
    <w:rsid w:val="00493B64"/>
    <w:rsid w:val="00493C3E"/>
    <w:rsid w:val="00493D75"/>
    <w:rsid w:val="00493EA1"/>
    <w:rsid w:val="00493ECA"/>
    <w:rsid w:val="00495233"/>
    <w:rsid w:val="00495579"/>
    <w:rsid w:val="0049560A"/>
    <w:rsid w:val="00495816"/>
    <w:rsid w:val="00495E42"/>
    <w:rsid w:val="004962C6"/>
    <w:rsid w:val="004963C3"/>
    <w:rsid w:val="00496714"/>
    <w:rsid w:val="0049697C"/>
    <w:rsid w:val="00497389"/>
    <w:rsid w:val="004A03CA"/>
    <w:rsid w:val="004A0563"/>
    <w:rsid w:val="004A0710"/>
    <w:rsid w:val="004A1900"/>
    <w:rsid w:val="004A19B7"/>
    <w:rsid w:val="004A256A"/>
    <w:rsid w:val="004A2985"/>
    <w:rsid w:val="004A3EFB"/>
    <w:rsid w:val="004A4125"/>
    <w:rsid w:val="004A4158"/>
    <w:rsid w:val="004A4564"/>
    <w:rsid w:val="004A4A25"/>
    <w:rsid w:val="004A5025"/>
    <w:rsid w:val="004A5725"/>
    <w:rsid w:val="004A5893"/>
    <w:rsid w:val="004A59ED"/>
    <w:rsid w:val="004A61DB"/>
    <w:rsid w:val="004A69BF"/>
    <w:rsid w:val="004A6A97"/>
    <w:rsid w:val="004A6E3A"/>
    <w:rsid w:val="004A79C3"/>
    <w:rsid w:val="004A7A91"/>
    <w:rsid w:val="004B0321"/>
    <w:rsid w:val="004B0A0E"/>
    <w:rsid w:val="004B1036"/>
    <w:rsid w:val="004B12A1"/>
    <w:rsid w:val="004B1606"/>
    <w:rsid w:val="004B1845"/>
    <w:rsid w:val="004B1B48"/>
    <w:rsid w:val="004B1BAD"/>
    <w:rsid w:val="004B1EB0"/>
    <w:rsid w:val="004B204B"/>
    <w:rsid w:val="004B2AA2"/>
    <w:rsid w:val="004B3052"/>
    <w:rsid w:val="004B343A"/>
    <w:rsid w:val="004B36EB"/>
    <w:rsid w:val="004B3AA8"/>
    <w:rsid w:val="004B3D85"/>
    <w:rsid w:val="004B4394"/>
    <w:rsid w:val="004B49C1"/>
    <w:rsid w:val="004B4E2C"/>
    <w:rsid w:val="004B53B7"/>
    <w:rsid w:val="004B56C5"/>
    <w:rsid w:val="004B5C12"/>
    <w:rsid w:val="004B5C8E"/>
    <w:rsid w:val="004B6086"/>
    <w:rsid w:val="004B643F"/>
    <w:rsid w:val="004B743F"/>
    <w:rsid w:val="004B7DDB"/>
    <w:rsid w:val="004C0BD9"/>
    <w:rsid w:val="004C0C7E"/>
    <w:rsid w:val="004C0D01"/>
    <w:rsid w:val="004C0D8A"/>
    <w:rsid w:val="004C1E83"/>
    <w:rsid w:val="004C227F"/>
    <w:rsid w:val="004C2324"/>
    <w:rsid w:val="004C279C"/>
    <w:rsid w:val="004C2DA2"/>
    <w:rsid w:val="004C33AF"/>
    <w:rsid w:val="004C3960"/>
    <w:rsid w:val="004C3BF6"/>
    <w:rsid w:val="004C424B"/>
    <w:rsid w:val="004C4407"/>
    <w:rsid w:val="004C44ED"/>
    <w:rsid w:val="004C4FFC"/>
    <w:rsid w:val="004C5D4F"/>
    <w:rsid w:val="004C607B"/>
    <w:rsid w:val="004C6492"/>
    <w:rsid w:val="004C660D"/>
    <w:rsid w:val="004C76D1"/>
    <w:rsid w:val="004C7701"/>
    <w:rsid w:val="004C7825"/>
    <w:rsid w:val="004C79A4"/>
    <w:rsid w:val="004C7B15"/>
    <w:rsid w:val="004C7D8A"/>
    <w:rsid w:val="004D0575"/>
    <w:rsid w:val="004D0BBF"/>
    <w:rsid w:val="004D0E9D"/>
    <w:rsid w:val="004D0FAA"/>
    <w:rsid w:val="004D1005"/>
    <w:rsid w:val="004D1B32"/>
    <w:rsid w:val="004D1EB7"/>
    <w:rsid w:val="004D205D"/>
    <w:rsid w:val="004D2277"/>
    <w:rsid w:val="004D28C8"/>
    <w:rsid w:val="004D2CEC"/>
    <w:rsid w:val="004D2E2C"/>
    <w:rsid w:val="004D318D"/>
    <w:rsid w:val="004D326A"/>
    <w:rsid w:val="004D3787"/>
    <w:rsid w:val="004D37B0"/>
    <w:rsid w:val="004D494E"/>
    <w:rsid w:val="004D49F2"/>
    <w:rsid w:val="004D4C6D"/>
    <w:rsid w:val="004D552D"/>
    <w:rsid w:val="004D57AB"/>
    <w:rsid w:val="004D5BA5"/>
    <w:rsid w:val="004D5D7D"/>
    <w:rsid w:val="004D5E86"/>
    <w:rsid w:val="004D6CD4"/>
    <w:rsid w:val="004D6CF7"/>
    <w:rsid w:val="004D6EF6"/>
    <w:rsid w:val="004D7276"/>
    <w:rsid w:val="004D7385"/>
    <w:rsid w:val="004D75E3"/>
    <w:rsid w:val="004D7AEB"/>
    <w:rsid w:val="004D7B3C"/>
    <w:rsid w:val="004D7E33"/>
    <w:rsid w:val="004E0250"/>
    <w:rsid w:val="004E0483"/>
    <w:rsid w:val="004E05DE"/>
    <w:rsid w:val="004E087A"/>
    <w:rsid w:val="004E08D1"/>
    <w:rsid w:val="004E08ED"/>
    <w:rsid w:val="004E0E63"/>
    <w:rsid w:val="004E1E76"/>
    <w:rsid w:val="004E2195"/>
    <w:rsid w:val="004E29F0"/>
    <w:rsid w:val="004E2F24"/>
    <w:rsid w:val="004E3415"/>
    <w:rsid w:val="004E37CC"/>
    <w:rsid w:val="004E3C85"/>
    <w:rsid w:val="004E431F"/>
    <w:rsid w:val="004E4DDA"/>
    <w:rsid w:val="004E4DE2"/>
    <w:rsid w:val="004E4DF7"/>
    <w:rsid w:val="004E51F5"/>
    <w:rsid w:val="004E52D1"/>
    <w:rsid w:val="004E5A53"/>
    <w:rsid w:val="004E607A"/>
    <w:rsid w:val="004E67AB"/>
    <w:rsid w:val="004E6AF4"/>
    <w:rsid w:val="004E6DA9"/>
    <w:rsid w:val="004E6DC0"/>
    <w:rsid w:val="004E7354"/>
    <w:rsid w:val="004E7F11"/>
    <w:rsid w:val="004F0F95"/>
    <w:rsid w:val="004F1182"/>
    <w:rsid w:val="004F1AAB"/>
    <w:rsid w:val="004F1B6B"/>
    <w:rsid w:val="004F1C01"/>
    <w:rsid w:val="004F2825"/>
    <w:rsid w:val="004F3095"/>
    <w:rsid w:val="004F3217"/>
    <w:rsid w:val="004F36B4"/>
    <w:rsid w:val="004F3823"/>
    <w:rsid w:val="004F396C"/>
    <w:rsid w:val="004F3C57"/>
    <w:rsid w:val="004F40D6"/>
    <w:rsid w:val="004F4282"/>
    <w:rsid w:val="004F453A"/>
    <w:rsid w:val="004F4B4A"/>
    <w:rsid w:val="004F4BDC"/>
    <w:rsid w:val="004F4F4E"/>
    <w:rsid w:val="004F5422"/>
    <w:rsid w:val="004F7AC6"/>
    <w:rsid w:val="005000B5"/>
    <w:rsid w:val="005001D8"/>
    <w:rsid w:val="0050089C"/>
    <w:rsid w:val="005008B4"/>
    <w:rsid w:val="00500DD9"/>
    <w:rsid w:val="005012F4"/>
    <w:rsid w:val="0050134B"/>
    <w:rsid w:val="00501553"/>
    <w:rsid w:val="005017F3"/>
    <w:rsid w:val="00502731"/>
    <w:rsid w:val="005029A0"/>
    <w:rsid w:val="0050317F"/>
    <w:rsid w:val="005031FC"/>
    <w:rsid w:val="00503ED4"/>
    <w:rsid w:val="005041A4"/>
    <w:rsid w:val="005041C4"/>
    <w:rsid w:val="00504657"/>
    <w:rsid w:val="005046D6"/>
    <w:rsid w:val="0050476C"/>
    <w:rsid w:val="005048F2"/>
    <w:rsid w:val="00504A51"/>
    <w:rsid w:val="00504A5A"/>
    <w:rsid w:val="00504D0B"/>
    <w:rsid w:val="00504D20"/>
    <w:rsid w:val="0050542D"/>
    <w:rsid w:val="00505495"/>
    <w:rsid w:val="0050594E"/>
    <w:rsid w:val="005059DC"/>
    <w:rsid w:val="00505EFD"/>
    <w:rsid w:val="00506246"/>
    <w:rsid w:val="0050628D"/>
    <w:rsid w:val="00506863"/>
    <w:rsid w:val="00506B45"/>
    <w:rsid w:val="00507240"/>
    <w:rsid w:val="00507C28"/>
    <w:rsid w:val="00507C95"/>
    <w:rsid w:val="00507E90"/>
    <w:rsid w:val="00510672"/>
    <w:rsid w:val="00510B8C"/>
    <w:rsid w:val="005114D8"/>
    <w:rsid w:val="0051153C"/>
    <w:rsid w:val="005117E1"/>
    <w:rsid w:val="00512344"/>
    <w:rsid w:val="00512355"/>
    <w:rsid w:val="005129F5"/>
    <w:rsid w:val="00513395"/>
    <w:rsid w:val="00513B85"/>
    <w:rsid w:val="0051412C"/>
    <w:rsid w:val="00514319"/>
    <w:rsid w:val="00514FA4"/>
    <w:rsid w:val="0051585A"/>
    <w:rsid w:val="005158B3"/>
    <w:rsid w:val="005166C6"/>
    <w:rsid w:val="005169BD"/>
    <w:rsid w:val="00516A40"/>
    <w:rsid w:val="00516D55"/>
    <w:rsid w:val="00517AA6"/>
    <w:rsid w:val="00517AF5"/>
    <w:rsid w:val="00520412"/>
    <w:rsid w:val="00520DBA"/>
    <w:rsid w:val="0052110C"/>
    <w:rsid w:val="005211A0"/>
    <w:rsid w:val="00521396"/>
    <w:rsid w:val="00521760"/>
    <w:rsid w:val="00521A61"/>
    <w:rsid w:val="00521C45"/>
    <w:rsid w:val="00521CAC"/>
    <w:rsid w:val="00521D38"/>
    <w:rsid w:val="00522292"/>
    <w:rsid w:val="005226A1"/>
    <w:rsid w:val="00522C83"/>
    <w:rsid w:val="00522CFD"/>
    <w:rsid w:val="0052309A"/>
    <w:rsid w:val="005230A7"/>
    <w:rsid w:val="0052333F"/>
    <w:rsid w:val="00523537"/>
    <w:rsid w:val="00523651"/>
    <w:rsid w:val="005236E2"/>
    <w:rsid w:val="0052371E"/>
    <w:rsid w:val="00523766"/>
    <w:rsid w:val="00523ECE"/>
    <w:rsid w:val="00524014"/>
    <w:rsid w:val="00524692"/>
    <w:rsid w:val="005247D7"/>
    <w:rsid w:val="00524ECD"/>
    <w:rsid w:val="00524EFC"/>
    <w:rsid w:val="005253DA"/>
    <w:rsid w:val="005253FF"/>
    <w:rsid w:val="0052598F"/>
    <w:rsid w:val="00525CFD"/>
    <w:rsid w:val="0052617C"/>
    <w:rsid w:val="00526934"/>
    <w:rsid w:val="00526BB0"/>
    <w:rsid w:val="00526DF4"/>
    <w:rsid w:val="00527590"/>
    <w:rsid w:val="005278A2"/>
    <w:rsid w:val="005302FC"/>
    <w:rsid w:val="0053068A"/>
    <w:rsid w:val="00530930"/>
    <w:rsid w:val="00530D81"/>
    <w:rsid w:val="00530F3E"/>
    <w:rsid w:val="00531609"/>
    <w:rsid w:val="00531A01"/>
    <w:rsid w:val="005320E0"/>
    <w:rsid w:val="005321C2"/>
    <w:rsid w:val="005321D4"/>
    <w:rsid w:val="0053269D"/>
    <w:rsid w:val="00532DD4"/>
    <w:rsid w:val="00533179"/>
    <w:rsid w:val="00533211"/>
    <w:rsid w:val="00533731"/>
    <w:rsid w:val="00533E5A"/>
    <w:rsid w:val="005341E9"/>
    <w:rsid w:val="00534741"/>
    <w:rsid w:val="005354DD"/>
    <w:rsid w:val="00535804"/>
    <w:rsid w:val="00536A47"/>
    <w:rsid w:val="00536E2E"/>
    <w:rsid w:val="00537040"/>
    <w:rsid w:val="00537387"/>
    <w:rsid w:val="0053798F"/>
    <w:rsid w:val="00537D1E"/>
    <w:rsid w:val="00537FBB"/>
    <w:rsid w:val="005401A7"/>
    <w:rsid w:val="005403AF"/>
    <w:rsid w:val="00540C0D"/>
    <w:rsid w:val="00540D39"/>
    <w:rsid w:val="00540E87"/>
    <w:rsid w:val="00541044"/>
    <w:rsid w:val="00542203"/>
    <w:rsid w:val="005425EF"/>
    <w:rsid w:val="00542BC8"/>
    <w:rsid w:val="00543037"/>
    <w:rsid w:val="00543411"/>
    <w:rsid w:val="00543BB1"/>
    <w:rsid w:val="00543C9D"/>
    <w:rsid w:val="005440BF"/>
    <w:rsid w:val="0054435C"/>
    <w:rsid w:val="0054489B"/>
    <w:rsid w:val="00544A37"/>
    <w:rsid w:val="005450A2"/>
    <w:rsid w:val="005450CE"/>
    <w:rsid w:val="00545EC7"/>
    <w:rsid w:val="00545F16"/>
    <w:rsid w:val="00546017"/>
    <w:rsid w:val="00546D0F"/>
    <w:rsid w:val="0054710F"/>
    <w:rsid w:val="0054716B"/>
    <w:rsid w:val="005473E9"/>
    <w:rsid w:val="00547D2D"/>
    <w:rsid w:val="00547E05"/>
    <w:rsid w:val="00547EC0"/>
    <w:rsid w:val="00547F6D"/>
    <w:rsid w:val="00550025"/>
    <w:rsid w:val="005503E2"/>
    <w:rsid w:val="0055045C"/>
    <w:rsid w:val="005506AD"/>
    <w:rsid w:val="00550924"/>
    <w:rsid w:val="00550B42"/>
    <w:rsid w:val="00551565"/>
    <w:rsid w:val="0055217F"/>
    <w:rsid w:val="0055244A"/>
    <w:rsid w:val="00552597"/>
    <w:rsid w:val="0055280D"/>
    <w:rsid w:val="00553148"/>
    <w:rsid w:val="005538E6"/>
    <w:rsid w:val="00553BF0"/>
    <w:rsid w:val="00553E41"/>
    <w:rsid w:val="00554772"/>
    <w:rsid w:val="00554A20"/>
    <w:rsid w:val="00554AE6"/>
    <w:rsid w:val="00554E6A"/>
    <w:rsid w:val="00555540"/>
    <w:rsid w:val="00555E6B"/>
    <w:rsid w:val="00556252"/>
    <w:rsid w:val="00556434"/>
    <w:rsid w:val="00556832"/>
    <w:rsid w:val="00557A39"/>
    <w:rsid w:val="00557AAF"/>
    <w:rsid w:val="005602B3"/>
    <w:rsid w:val="00560436"/>
    <w:rsid w:val="005604B6"/>
    <w:rsid w:val="00560828"/>
    <w:rsid w:val="00560930"/>
    <w:rsid w:val="00560B66"/>
    <w:rsid w:val="00560CC4"/>
    <w:rsid w:val="00560E79"/>
    <w:rsid w:val="0056234B"/>
    <w:rsid w:val="00562536"/>
    <w:rsid w:val="0056293E"/>
    <w:rsid w:val="00562FB1"/>
    <w:rsid w:val="005634A6"/>
    <w:rsid w:val="005635E3"/>
    <w:rsid w:val="00563633"/>
    <w:rsid w:val="005638FF"/>
    <w:rsid w:val="005645F7"/>
    <w:rsid w:val="00564761"/>
    <w:rsid w:val="00564C59"/>
    <w:rsid w:val="0056539E"/>
    <w:rsid w:val="005653AC"/>
    <w:rsid w:val="005658F3"/>
    <w:rsid w:val="00565B85"/>
    <w:rsid w:val="00565E0B"/>
    <w:rsid w:val="00565FE3"/>
    <w:rsid w:val="005663A7"/>
    <w:rsid w:val="0056644C"/>
    <w:rsid w:val="005668FE"/>
    <w:rsid w:val="005669B1"/>
    <w:rsid w:val="00567050"/>
    <w:rsid w:val="00567108"/>
    <w:rsid w:val="0056769A"/>
    <w:rsid w:val="005676AE"/>
    <w:rsid w:val="005679F6"/>
    <w:rsid w:val="005705FC"/>
    <w:rsid w:val="0057079C"/>
    <w:rsid w:val="00570E78"/>
    <w:rsid w:val="00570F9C"/>
    <w:rsid w:val="005715DC"/>
    <w:rsid w:val="00572117"/>
    <w:rsid w:val="005725AB"/>
    <w:rsid w:val="00572963"/>
    <w:rsid w:val="00572AF6"/>
    <w:rsid w:val="00572E51"/>
    <w:rsid w:val="00572F20"/>
    <w:rsid w:val="005738FC"/>
    <w:rsid w:val="00573C4F"/>
    <w:rsid w:val="00573D4C"/>
    <w:rsid w:val="00573F89"/>
    <w:rsid w:val="00574136"/>
    <w:rsid w:val="0057454F"/>
    <w:rsid w:val="0057456C"/>
    <w:rsid w:val="005746AD"/>
    <w:rsid w:val="0057482B"/>
    <w:rsid w:val="00574A93"/>
    <w:rsid w:val="00574AFE"/>
    <w:rsid w:val="005764E7"/>
    <w:rsid w:val="00576A76"/>
    <w:rsid w:val="00577059"/>
    <w:rsid w:val="0057722B"/>
    <w:rsid w:val="005773C3"/>
    <w:rsid w:val="00577AAD"/>
    <w:rsid w:val="00580A70"/>
    <w:rsid w:val="00580CCC"/>
    <w:rsid w:val="00580FF4"/>
    <w:rsid w:val="0058168F"/>
    <w:rsid w:val="0058183A"/>
    <w:rsid w:val="00581B36"/>
    <w:rsid w:val="00581B6A"/>
    <w:rsid w:val="00581EB1"/>
    <w:rsid w:val="00582060"/>
    <w:rsid w:val="005822D9"/>
    <w:rsid w:val="0058286D"/>
    <w:rsid w:val="00582BFC"/>
    <w:rsid w:val="00582E8F"/>
    <w:rsid w:val="00582F60"/>
    <w:rsid w:val="00582FBE"/>
    <w:rsid w:val="005832B3"/>
    <w:rsid w:val="00583CA1"/>
    <w:rsid w:val="00584D76"/>
    <w:rsid w:val="00585581"/>
    <w:rsid w:val="0058596C"/>
    <w:rsid w:val="00585F8B"/>
    <w:rsid w:val="0058620F"/>
    <w:rsid w:val="00586531"/>
    <w:rsid w:val="00586769"/>
    <w:rsid w:val="0058693B"/>
    <w:rsid w:val="00586A25"/>
    <w:rsid w:val="00586B2E"/>
    <w:rsid w:val="0058734D"/>
    <w:rsid w:val="00587446"/>
    <w:rsid w:val="00590287"/>
    <w:rsid w:val="0059042C"/>
    <w:rsid w:val="005904D3"/>
    <w:rsid w:val="00590601"/>
    <w:rsid w:val="005909DB"/>
    <w:rsid w:val="00590FF3"/>
    <w:rsid w:val="00591011"/>
    <w:rsid w:val="005921CB"/>
    <w:rsid w:val="00592E83"/>
    <w:rsid w:val="005940E0"/>
    <w:rsid w:val="005942C1"/>
    <w:rsid w:val="005953D2"/>
    <w:rsid w:val="0059566D"/>
    <w:rsid w:val="005964DC"/>
    <w:rsid w:val="00596D07"/>
    <w:rsid w:val="00596DC5"/>
    <w:rsid w:val="00596F55"/>
    <w:rsid w:val="00597A1E"/>
    <w:rsid w:val="005A0168"/>
    <w:rsid w:val="005A046D"/>
    <w:rsid w:val="005A0F76"/>
    <w:rsid w:val="005A112B"/>
    <w:rsid w:val="005A1238"/>
    <w:rsid w:val="005A17FD"/>
    <w:rsid w:val="005A18DF"/>
    <w:rsid w:val="005A2DC9"/>
    <w:rsid w:val="005A2ED6"/>
    <w:rsid w:val="005A3113"/>
    <w:rsid w:val="005A3234"/>
    <w:rsid w:val="005A3823"/>
    <w:rsid w:val="005A3A85"/>
    <w:rsid w:val="005A3AA9"/>
    <w:rsid w:val="005A3E74"/>
    <w:rsid w:val="005A4409"/>
    <w:rsid w:val="005A53E9"/>
    <w:rsid w:val="005A55CB"/>
    <w:rsid w:val="005A55DE"/>
    <w:rsid w:val="005A5616"/>
    <w:rsid w:val="005A5631"/>
    <w:rsid w:val="005A5CD5"/>
    <w:rsid w:val="005A5D67"/>
    <w:rsid w:val="005A5F81"/>
    <w:rsid w:val="005A6111"/>
    <w:rsid w:val="005A61A8"/>
    <w:rsid w:val="005A62EF"/>
    <w:rsid w:val="005A68A2"/>
    <w:rsid w:val="005A711E"/>
    <w:rsid w:val="005A72CC"/>
    <w:rsid w:val="005A73DB"/>
    <w:rsid w:val="005A7923"/>
    <w:rsid w:val="005A7E77"/>
    <w:rsid w:val="005B017E"/>
    <w:rsid w:val="005B02B7"/>
    <w:rsid w:val="005B09AF"/>
    <w:rsid w:val="005B09DD"/>
    <w:rsid w:val="005B0A69"/>
    <w:rsid w:val="005B11A6"/>
    <w:rsid w:val="005B1683"/>
    <w:rsid w:val="005B1C0B"/>
    <w:rsid w:val="005B23BF"/>
    <w:rsid w:val="005B2621"/>
    <w:rsid w:val="005B27A1"/>
    <w:rsid w:val="005B27EC"/>
    <w:rsid w:val="005B32AC"/>
    <w:rsid w:val="005B32B6"/>
    <w:rsid w:val="005B3E01"/>
    <w:rsid w:val="005B3FFA"/>
    <w:rsid w:val="005B4444"/>
    <w:rsid w:val="005B449D"/>
    <w:rsid w:val="005B46B0"/>
    <w:rsid w:val="005B46CE"/>
    <w:rsid w:val="005B4E50"/>
    <w:rsid w:val="005B51A7"/>
    <w:rsid w:val="005B52E0"/>
    <w:rsid w:val="005B5D2C"/>
    <w:rsid w:val="005B608A"/>
    <w:rsid w:val="005B61E3"/>
    <w:rsid w:val="005B6294"/>
    <w:rsid w:val="005B630F"/>
    <w:rsid w:val="005B6452"/>
    <w:rsid w:val="005B64B1"/>
    <w:rsid w:val="005B65A8"/>
    <w:rsid w:val="005B6B4D"/>
    <w:rsid w:val="005B7065"/>
    <w:rsid w:val="005B73CF"/>
    <w:rsid w:val="005B7A3D"/>
    <w:rsid w:val="005B7D08"/>
    <w:rsid w:val="005C08C2"/>
    <w:rsid w:val="005C08CA"/>
    <w:rsid w:val="005C0CF5"/>
    <w:rsid w:val="005C1179"/>
    <w:rsid w:val="005C1375"/>
    <w:rsid w:val="005C14E2"/>
    <w:rsid w:val="005C152C"/>
    <w:rsid w:val="005C1D75"/>
    <w:rsid w:val="005C1E8E"/>
    <w:rsid w:val="005C2086"/>
    <w:rsid w:val="005C24B5"/>
    <w:rsid w:val="005C269C"/>
    <w:rsid w:val="005C2D21"/>
    <w:rsid w:val="005C2DBE"/>
    <w:rsid w:val="005C32A9"/>
    <w:rsid w:val="005C3977"/>
    <w:rsid w:val="005C3A09"/>
    <w:rsid w:val="005C3A11"/>
    <w:rsid w:val="005C3BDC"/>
    <w:rsid w:val="005C3C09"/>
    <w:rsid w:val="005C3DC7"/>
    <w:rsid w:val="005C40A8"/>
    <w:rsid w:val="005C44F4"/>
    <w:rsid w:val="005C4808"/>
    <w:rsid w:val="005C5202"/>
    <w:rsid w:val="005C5475"/>
    <w:rsid w:val="005C5D4F"/>
    <w:rsid w:val="005C5D9B"/>
    <w:rsid w:val="005C5E85"/>
    <w:rsid w:val="005C5F16"/>
    <w:rsid w:val="005C60E1"/>
    <w:rsid w:val="005C6256"/>
    <w:rsid w:val="005C66CF"/>
    <w:rsid w:val="005C6CB3"/>
    <w:rsid w:val="005C7A69"/>
    <w:rsid w:val="005D071C"/>
    <w:rsid w:val="005D0B61"/>
    <w:rsid w:val="005D0D44"/>
    <w:rsid w:val="005D153D"/>
    <w:rsid w:val="005D163C"/>
    <w:rsid w:val="005D1EA0"/>
    <w:rsid w:val="005D1FB6"/>
    <w:rsid w:val="005D2138"/>
    <w:rsid w:val="005D21C7"/>
    <w:rsid w:val="005D2C6E"/>
    <w:rsid w:val="005D2F96"/>
    <w:rsid w:val="005D3194"/>
    <w:rsid w:val="005D35AA"/>
    <w:rsid w:val="005D3736"/>
    <w:rsid w:val="005D38B8"/>
    <w:rsid w:val="005D39E5"/>
    <w:rsid w:val="005D3E4B"/>
    <w:rsid w:val="005D4187"/>
    <w:rsid w:val="005D4724"/>
    <w:rsid w:val="005D4999"/>
    <w:rsid w:val="005D4CAD"/>
    <w:rsid w:val="005D4D03"/>
    <w:rsid w:val="005D5017"/>
    <w:rsid w:val="005D52B6"/>
    <w:rsid w:val="005D53B4"/>
    <w:rsid w:val="005D58C2"/>
    <w:rsid w:val="005D5A49"/>
    <w:rsid w:val="005D6C33"/>
    <w:rsid w:val="005D739A"/>
    <w:rsid w:val="005D7424"/>
    <w:rsid w:val="005D7AD4"/>
    <w:rsid w:val="005E065A"/>
    <w:rsid w:val="005E0830"/>
    <w:rsid w:val="005E0961"/>
    <w:rsid w:val="005E1055"/>
    <w:rsid w:val="005E11FA"/>
    <w:rsid w:val="005E1619"/>
    <w:rsid w:val="005E229F"/>
    <w:rsid w:val="005E263E"/>
    <w:rsid w:val="005E2C5C"/>
    <w:rsid w:val="005E3404"/>
    <w:rsid w:val="005E3874"/>
    <w:rsid w:val="005E3B18"/>
    <w:rsid w:val="005E3CAF"/>
    <w:rsid w:val="005E3EC3"/>
    <w:rsid w:val="005E4166"/>
    <w:rsid w:val="005E4BD4"/>
    <w:rsid w:val="005E4C7C"/>
    <w:rsid w:val="005E5564"/>
    <w:rsid w:val="005E6021"/>
    <w:rsid w:val="005E609C"/>
    <w:rsid w:val="005E6295"/>
    <w:rsid w:val="005E69C6"/>
    <w:rsid w:val="005E7146"/>
    <w:rsid w:val="005E7545"/>
    <w:rsid w:val="005E7632"/>
    <w:rsid w:val="005E79DC"/>
    <w:rsid w:val="005E7A5C"/>
    <w:rsid w:val="005F0402"/>
    <w:rsid w:val="005F04C2"/>
    <w:rsid w:val="005F097B"/>
    <w:rsid w:val="005F0E93"/>
    <w:rsid w:val="005F16EE"/>
    <w:rsid w:val="005F18E9"/>
    <w:rsid w:val="005F1A98"/>
    <w:rsid w:val="005F2E12"/>
    <w:rsid w:val="005F33FF"/>
    <w:rsid w:val="005F34F3"/>
    <w:rsid w:val="005F3B2E"/>
    <w:rsid w:val="005F423E"/>
    <w:rsid w:val="005F4287"/>
    <w:rsid w:val="005F4383"/>
    <w:rsid w:val="005F5598"/>
    <w:rsid w:val="005F5936"/>
    <w:rsid w:val="005F5B7B"/>
    <w:rsid w:val="005F5C34"/>
    <w:rsid w:val="005F6175"/>
    <w:rsid w:val="005F6263"/>
    <w:rsid w:val="005F640F"/>
    <w:rsid w:val="005F6427"/>
    <w:rsid w:val="005F6F78"/>
    <w:rsid w:val="005F73D2"/>
    <w:rsid w:val="005F7A0E"/>
    <w:rsid w:val="005F7C0F"/>
    <w:rsid w:val="006006E0"/>
    <w:rsid w:val="00600B41"/>
    <w:rsid w:val="00600D0F"/>
    <w:rsid w:val="006011EE"/>
    <w:rsid w:val="006012B7"/>
    <w:rsid w:val="00601359"/>
    <w:rsid w:val="00601F92"/>
    <w:rsid w:val="006021D0"/>
    <w:rsid w:val="00602244"/>
    <w:rsid w:val="00602F2C"/>
    <w:rsid w:val="00603376"/>
    <w:rsid w:val="0060389A"/>
    <w:rsid w:val="00603D23"/>
    <w:rsid w:val="00603FD3"/>
    <w:rsid w:val="00604491"/>
    <w:rsid w:val="00604FAB"/>
    <w:rsid w:val="006054DE"/>
    <w:rsid w:val="006068A4"/>
    <w:rsid w:val="00606FF3"/>
    <w:rsid w:val="006074A8"/>
    <w:rsid w:val="00607769"/>
    <w:rsid w:val="00607C49"/>
    <w:rsid w:val="0061024B"/>
    <w:rsid w:val="00610297"/>
    <w:rsid w:val="0061046F"/>
    <w:rsid w:val="00610531"/>
    <w:rsid w:val="006106A3"/>
    <w:rsid w:val="00610783"/>
    <w:rsid w:val="00611252"/>
    <w:rsid w:val="00611828"/>
    <w:rsid w:val="0061215E"/>
    <w:rsid w:val="0061225F"/>
    <w:rsid w:val="006130FD"/>
    <w:rsid w:val="006135C7"/>
    <w:rsid w:val="0061388C"/>
    <w:rsid w:val="006139DE"/>
    <w:rsid w:val="00613B30"/>
    <w:rsid w:val="00613EBD"/>
    <w:rsid w:val="00614000"/>
    <w:rsid w:val="00614140"/>
    <w:rsid w:val="00614153"/>
    <w:rsid w:val="006146F9"/>
    <w:rsid w:val="00614720"/>
    <w:rsid w:val="00614C67"/>
    <w:rsid w:val="00615218"/>
    <w:rsid w:val="00615274"/>
    <w:rsid w:val="006152CC"/>
    <w:rsid w:val="00615DD9"/>
    <w:rsid w:val="006161BF"/>
    <w:rsid w:val="006165EE"/>
    <w:rsid w:val="00616AFB"/>
    <w:rsid w:val="00616FF1"/>
    <w:rsid w:val="0061719F"/>
    <w:rsid w:val="00617746"/>
    <w:rsid w:val="00620479"/>
    <w:rsid w:val="00620C3B"/>
    <w:rsid w:val="00620F3D"/>
    <w:rsid w:val="00621652"/>
    <w:rsid w:val="00622077"/>
    <w:rsid w:val="006228A9"/>
    <w:rsid w:val="00622DE6"/>
    <w:rsid w:val="00623A12"/>
    <w:rsid w:val="0062408E"/>
    <w:rsid w:val="006243F5"/>
    <w:rsid w:val="006244CE"/>
    <w:rsid w:val="006246D4"/>
    <w:rsid w:val="006247C8"/>
    <w:rsid w:val="006247E6"/>
    <w:rsid w:val="00624FB6"/>
    <w:rsid w:val="00625748"/>
    <w:rsid w:val="006257D0"/>
    <w:rsid w:val="00625BCD"/>
    <w:rsid w:val="00625C67"/>
    <w:rsid w:val="00625D65"/>
    <w:rsid w:val="006260AC"/>
    <w:rsid w:val="00626423"/>
    <w:rsid w:val="006267EF"/>
    <w:rsid w:val="00626CA6"/>
    <w:rsid w:val="00627077"/>
    <w:rsid w:val="0062707E"/>
    <w:rsid w:val="006276BE"/>
    <w:rsid w:val="006276E9"/>
    <w:rsid w:val="00630280"/>
    <w:rsid w:val="00630294"/>
    <w:rsid w:val="006302ED"/>
    <w:rsid w:val="006307C7"/>
    <w:rsid w:val="006308BC"/>
    <w:rsid w:val="00630C4E"/>
    <w:rsid w:val="00630D8C"/>
    <w:rsid w:val="006316FE"/>
    <w:rsid w:val="00631C7F"/>
    <w:rsid w:val="00632051"/>
    <w:rsid w:val="006324E2"/>
    <w:rsid w:val="006325D6"/>
    <w:rsid w:val="0063277D"/>
    <w:rsid w:val="0063282D"/>
    <w:rsid w:val="00632C73"/>
    <w:rsid w:val="006330E1"/>
    <w:rsid w:val="0063366A"/>
    <w:rsid w:val="006338B2"/>
    <w:rsid w:val="00634351"/>
    <w:rsid w:val="0063674C"/>
    <w:rsid w:val="006367A8"/>
    <w:rsid w:val="00636ACB"/>
    <w:rsid w:val="00637272"/>
    <w:rsid w:val="006372BA"/>
    <w:rsid w:val="0063752E"/>
    <w:rsid w:val="00637B7A"/>
    <w:rsid w:val="00640049"/>
    <w:rsid w:val="006403AD"/>
    <w:rsid w:val="00640E09"/>
    <w:rsid w:val="006418B7"/>
    <w:rsid w:val="00642009"/>
    <w:rsid w:val="00642251"/>
    <w:rsid w:val="006423A8"/>
    <w:rsid w:val="006428AC"/>
    <w:rsid w:val="00642DBC"/>
    <w:rsid w:val="00642F28"/>
    <w:rsid w:val="0064322F"/>
    <w:rsid w:val="006433EE"/>
    <w:rsid w:val="00643506"/>
    <w:rsid w:val="006436E2"/>
    <w:rsid w:val="006439E9"/>
    <w:rsid w:val="00643A51"/>
    <w:rsid w:val="00643BF9"/>
    <w:rsid w:val="00644130"/>
    <w:rsid w:val="006453A3"/>
    <w:rsid w:val="0064543E"/>
    <w:rsid w:val="006470EC"/>
    <w:rsid w:val="006478AD"/>
    <w:rsid w:val="00647928"/>
    <w:rsid w:val="006503ED"/>
    <w:rsid w:val="0065069C"/>
    <w:rsid w:val="00650793"/>
    <w:rsid w:val="00650AD8"/>
    <w:rsid w:val="00651773"/>
    <w:rsid w:val="00651CBB"/>
    <w:rsid w:val="00651F92"/>
    <w:rsid w:val="006522AD"/>
    <w:rsid w:val="006527AF"/>
    <w:rsid w:val="00652865"/>
    <w:rsid w:val="00652CDC"/>
    <w:rsid w:val="00652F4D"/>
    <w:rsid w:val="0065359D"/>
    <w:rsid w:val="00654279"/>
    <w:rsid w:val="0065451A"/>
    <w:rsid w:val="00654845"/>
    <w:rsid w:val="00654920"/>
    <w:rsid w:val="00654B58"/>
    <w:rsid w:val="00655304"/>
    <w:rsid w:val="006555E6"/>
    <w:rsid w:val="00655D8B"/>
    <w:rsid w:val="00655E60"/>
    <w:rsid w:val="00656A0E"/>
    <w:rsid w:val="00656A61"/>
    <w:rsid w:val="00656DB8"/>
    <w:rsid w:val="0065738C"/>
    <w:rsid w:val="0065787C"/>
    <w:rsid w:val="00657AD2"/>
    <w:rsid w:val="00657BF5"/>
    <w:rsid w:val="006604A0"/>
    <w:rsid w:val="00660513"/>
    <w:rsid w:val="00660534"/>
    <w:rsid w:val="00660928"/>
    <w:rsid w:val="00660B0E"/>
    <w:rsid w:val="00660C03"/>
    <w:rsid w:val="00660C78"/>
    <w:rsid w:val="00661130"/>
    <w:rsid w:val="00662364"/>
    <w:rsid w:val="00662635"/>
    <w:rsid w:val="006626EF"/>
    <w:rsid w:val="00662956"/>
    <w:rsid w:val="00662F03"/>
    <w:rsid w:val="00662FB5"/>
    <w:rsid w:val="0066335F"/>
    <w:rsid w:val="0066478D"/>
    <w:rsid w:val="00664E2B"/>
    <w:rsid w:val="006651A0"/>
    <w:rsid w:val="0066612F"/>
    <w:rsid w:val="0066674D"/>
    <w:rsid w:val="00666E9E"/>
    <w:rsid w:val="0066700B"/>
    <w:rsid w:val="00667444"/>
    <w:rsid w:val="006677E3"/>
    <w:rsid w:val="006678D3"/>
    <w:rsid w:val="00667B16"/>
    <w:rsid w:val="00667C71"/>
    <w:rsid w:val="00667CBE"/>
    <w:rsid w:val="00670076"/>
    <w:rsid w:val="00670727"/>
    <w:rsid w:val="0067122C"/>
    <w:rsid w:val="00671C36"/>
    <w:rsid w:val="00671D24"/>
    <w:rsid w:val="00671DFD"/>
    <w:rsid w:val="00671FF2"/>
    <w:rsid w:val="0067206E"/>
    <w:rsid w:val="00673136"/>
    <w:rsid w:val="0067352B"/>
    <w:rsid w:val="00674061"/>
    <w:rsid w:val="006740F0"/>
    <w:rsid w:val="0067424F"/>
    <w:rsid w:val="0067435B"/>
    <w:rsid w:val="0067440D"/>
    <w:rsid w:val="0067519D"/>
    <w:rsid w:val="0067526B"/>
    <w:rsid w:val="006754FE"/>
    <w:rsid w:val="00675DDD"/>
    <w:rsid w:val="006760FB"/>
    <w:rsid w:val="006764AA"/>
    <w:rsid w:val="006764CD"/>
    <w:rsid w:val="00676655"/>
    <w:rsid w:val="00676891"/>
    <w:rsid w:val="00677BBB"/>
    <w:rsid w:val="00677C52"/>
    <w:rsid w:val="00677CA2"/>
    <w:rsid w:val="006801AE"/>
    <w:rsid w:val="0068067B"/>
    <w:rsid w:val="006809A7"/>
    <w:rsid w:val="00680DAB"/>
    <w:rsid w:val="006818F4"/>
    <w:rsid w:val="00681CFD"/>
    <w:rsid w:val="00681D64"/>
    <w:rsid w:val="00682319"/>
    <w:rsid w:val="006823FA"/>
    <w:rsid w:val="006827CF"/>
    <w:rsid w:val="00683809"/>
    <w:rsid w:val="00683970"/>
    <w:rsid w:val="00683BBB"/>
    <w:rsid w:val="00683F3C"/>
    <w:rsid w:val="0068418C"/>
    <w:rsid w:val="00684203"/>
    <w:rsid w:val="006843B2"/>
    <w:rsid w:val="00684A69"/>
    <w:rsid w:val="00684B8B"/>
    <w:rsid w:val="0068502E"/>
    <w:rsid w:val="006850A6"/>
    <w:rsid w:val="00685C84"/>
    <w:rsid w:val="0068670D"/>
    <w:rsid w:val="00686DCE"/>
    <w:rsid w:val="0068725B"/>
    <w:rsid w:val="00687658"/>
    <w:rsid w:val="00687DE4"/>
    <w:rsid w:val="00690F0C"/>
    <w:rsid w:val="00691474"/>
    <w:rsid w:val="00691539"/>
    <w:rsid w:val="00691F38"/>
    <w:rsid w:val="006921B1"/>
    <w:rsid w:val="0069251A"/>
    <w:rsid w:val="0069264F"/>
    <w:rsid w:val="00693638"/>
    <w:rsid w:val="00693897"/>
    <w:rsid w:val="006938DB"/>
    <w:rsid w:val="00693B17"/>
    <w:rsid w:val="00693D92"/>
    <w:rsid w:val="00694092"/>
    <w:rsid w:val="00694910"/>
    <w:rsid w:val="006952F7"/>
    <w:rsid w:val="0069562F"/>
    <w:rsid w:val="006959D0"/>
    <w:rsid w:val="00695FD0"/>
    <w:rsid w:val="00696042"/>
    <w:rsid w:val="00697262"/>
    <w:rsid w:val="006972FC"/>
    <w:rsid w:val="00697653"/>
    <w:rsid w:val="0069791E"/>
    <w:rsid w:val="006A18C4"/>
    <w:rsid w:val="006A2146"/>
    <w:rsid w:val="006A25DD"/>
    <w:rsid w:val="006A2B56"/>
    <w:rsid w:val="006A3C29"/>
    <w:rsid w:val="006A42B7"/>
    <w:rsid w:val="006A45C0"/>
    <w:rsid w:val="006A4766"/>
    <w:rsid w:val="006A4C54"/>
    <w:rsid w:val="006A4F04"/>
    <w:rsid w:val="006A505E"/>
    <w:rsid w:val="006A53C7"/>
    <w:rsid w:val="006A584D"/>
    <w:rsid w:val="006A5CDE"/>
    <w:rsid w:val="006A6113"/>
    <w:rsid w:val="006A67A3"/>
    <w:rsid w:val="006A6E1B"/>
    <w:rsid w:val="006A7178"/>
    <w:rsid w:val="006A76A7"/>
    <w:rsid w:val="006A782C"/>
    <w:rsid w:val="006A7E6B"/>
    <w:rsid w:val="006B00EE"/>
    <w:rsid w:val="006B07A9"/>
    <w:rsid w:val="006B11CA"/>
    <w:rsid w:val="006B1471"/>
    <w:rsid w:val="006B2590"/>
    <w:rsid w:val="006B265C"/>
    <w:rsid w:val="006B2A28"/>
    <w:rsid w:val="006B2AAB"/>
    <w:rsid w:val="006B2BCE"/>
    <w:rsid w:val="006B35C9"/>
    <w:rsid w:val="006B35CE"/>
    <w:rsid w:val="006B371A"/>
    <w:rsid w:val="006B4692"/>
    <w:rsid w:val="006B4760"/>
    <w:rsid w:val="006B49FE"/>
    <w:rsid w:val="006B4ADE"/>
    <w:rsid w:val="006B4FE9"/>
    <w:rsid w:val="006B54F9"/>
    <w:rsid w:val="006B555E"/>
    <w:rsid w:val="006B5BCF"/>
    <w:rsid w:val="006B5D36"/>
    <w:rsid w:val="006B5E4D"/>
    <w:rsid w:val="006B64F7"/>
    <w:rsid w:val="006B6BC9"/>
    <w:rsid w:val="006B7B9D"/>
    <w:rsid w:val="006B7CDE"/>
    <w:rsid w:val="006C0586"/>
    <w:rsid w:val="006C08B9"/>
    <w:rsid w:val="006C0F3A"/>
    <w:rsid w:val="006C12EA"/>
    <w:rsid w:val="006C13B8"/>
    <w:rsid w:val="006C1835"/>
    <w:rsid w:val="006C2217"/>
    <w:rsid w:val="006C3075"/>
    <w:rsid w:val="006C37B4"/>
    <w:rsid w:val="006C42DC"/>
    <w:rsid w:val="006C4570"/>
    <w:rsid w:val="006C4910"/>
    <w:rsid w:val="006C49F9"/>
    <w:rsid w:val="006C4A93"/>
    <w:rsid w:val="006C4AA8"/>
    <w:rsid w:val="006C4CC7"/>
    <w:rsid w:val="006C4EE2"/>
    <w:rsid w:val="006C56EA"/>
    <w:rsid w:val="006C5EE4"/>
    <w:rsid w:val="006C6516"/>
    <w:rsid w:val="006C696B"/>
    <w:rsid w:val="006C6A38"/>
    <w:rsid w:val="006C6BF3"/>
    <w:rsid w:val="006C720D"/>
    <w:rsid w:val="006C7725"/>
    <w:rsid w:val="006C7B72"/>
    <w:rsid w:val="006D04C3"/>
    <w:rsid w:val="006D19F7"/>
    <w:rsid w:val="006D1D7F"/>
    <w:rsid w:val="006D28E8"/>
    <w:rsid w:val="006D296E"/>
    <w:rsid w:val="006D2991"/>
    <w:rsid w:val="006D3004"/>
    <w:rsid w:val="006D366C"/>
    <w:rsid w:val="006D3788"/>
    <w:rsid w:val="006D3931"/>
    <w:rsid w:val="006D3EF1"/>
    <w:rsid w:val="006D41BB"/>
    <w:rsid w:val="006D459D"/>
    <w:rsid w:val="006D472C"/>
    <w:rsid w:val="006D4992"/>
    <w:rsid w:val="006D4E34"/>
    <w:rsid w:val="006D522A"/>
    <w:rsid w:val="006D56BA"/>
    <w:rsid w:val="006D5AB3"/>
    <w:rsid w:val="006D68FE"/>
    <w:rsid w:val="006D7241"/>
    <w:rsid w:val="006D7507"/>
    <w:rsid w:val="006D764A"/>
    <w:rsid w:val="006D7F64"/>
    <w:rsid w:val="006E016F"/>
    <w:rsid w:val="006E0845"/>
    <w:rsid w:val="006E0A3A"/>
    <w:rsid w:val="006E0BA3"/>
    <w:rsid w:val="006E1348"/>
    <w:rsid w:val="006E19FF"/>
    <w:rsid w:val="006E1EBF"/>
    <w:rsid w:val="006E2059"/>
    <w:rsid w:val="006E2613"/>
    <w:rsid w:val="006E2AEE"/>
    <w:rsid w:val="006E2C79"/>
    <w:rsid w:val="006E2D7B"/>
    <w:rsid w:val="006E368F"/>
    <w:rsid w:val="006E3950"/>
    <w:rsid w:val="006E3EB5"/>
    <w:rsid w:val="006E4465"/>
    <w:rsid w:val="006E4472"/>
    <w:rsid w:val="006E45DC"/>
    <w:rsid w:val="006E46C5"/>
    <w:rsid w:val="006E4783"/>
    <w:rsid w:val="006E4A64"/>
    <w:rsid w:val="006E4F17"/>
    <w:rsid w:val="006E4FF7"/>
    <w:rsid w:val="006E5459"/>
    <w:rsid w:val="006E5F61"/>
    <w:rsid w:val="006E67BC"/>
    <w:rsid w:val="006E694C"/>
    <w:rsid w:val="006E7C85"/>
    <w:rsid w:val="006F057E"/>
    <w:rsid w:val="006F0B8E"/>
    <w:rsid w:val="006F0DB3"/>
    <w:rsid w:val="006F0F25"/>
    <w:rsid w:val="006F1218"/>
    <w:rsid w:val="006F1941"/>
    <w:rsid w:val="006F1D50"/>
    <w:rsid w:val="006F1E56"/>
    <w:rsid w:val="006F20C0"/>
    <w:rsid w:val="006F222E"/>
    <w:rsid w:val="006F2A29"/>
    <w:rsid w:val="006F2AD0"/>
    <w:rsid w:val="006F3386"/>
    <w:rsid w:val="006F3583"/>
    <w:rsid w:val="006F396D"/>
    <w:rsid w:val="006F409F"/>
    <w:rsid w:val="006F4B20"/>
    <w:rsid w:val="006F4BD0"/>
    <w:rsid w:val="006F5919"/>
    <w:rsid w:val="006F5995"/>
    <w:rsid w:val="006F6112"/>
    <w:rsid w:val="006F6CC8"/>
    <w:rsid w:val="006F6E77"/>
    <w:rsid w:val="007006C0"/>
    <w:rsid w:val="00700C00"/>
    <w:rsid w:val="00700EAF"/>
    <w:rsid w:val="0070101D"/>
    <w:rsid w:val="007011E2"/>
    <w:rsid w:val="00701CF2"/>
    <w:rsid w:val="00701D4C"/>
    <w:rsid w:val="00701EA1"/>
    <w:rsid w:val="0070215A"/>
    <w:rsid w:val="00702241"/>
    <w:rsid w:val="00702319"/>
    <w:rsid w:val="007024B9"/>
    <w:rsid w:val="00702776"/>
    <w:rsid w:val="00702D1D"/>
    <w:rsid w:val="00703072"/>
    <w:rsid w:val="007031E7"/>
    <w:rsid w:val="00703534"/>
    <w:rsid w:val="00703952"/>
    <w:rsid w:val="00703D33"/>
    <w:rsid w:val="00704854"/>
    <w:rsid w:val="00704A88"/>
    <w:rsid w:val="00704EE7"/>
    <w:rsid w:val="00705A6D"/>
    <w:rsid w:val="00705E4D"/>
    <w:rsid w:val="00706642"/>
    <w:rsid w:val="00706737"/>
    <w:rsid w:val="007068A5"/>
    <w:rsid w:val="007074B5"/>
    <w:rsid w:val="0070764E"/>
    <w:rsid w:val="0071072D"/>
    <w:rsid w:val="00710F0C"/>
    <w:rsid w:val="00710F59"/>
    <w:rsid w:val="0071171C"/>
    <w:rsid w:val="00711831"/>
    <w:rsid w:val="00711879"/>
    <w:rsid w:val="00711A6E"/>
    <w:rsid w:val="00712867"/>
    <w:rsid w:val="00713213"/>
    <w:rsid w:val="00713C93"/>
    <w:rsid w:val="007141EE"/>
    <w:rsid w:val="00714805"/>
    <w:rsid w:val="007149F4"/>
    <w:rsid w:val="0071537F"/>
    <w:rsid w:val="00715662"/>
    <w:rsid w:val="00715952"/>
    <w:rsid w:val="00715990"/>
    <w:rsid w:val="00715FBF"/>
    <w:rsid w:val="00716432"/>
    <w:rsid w:val="0071653B"/>
    <w:rsid w:val="0071672D"/>
    <w:rsid w:val="00716ABA"/>
    <w:rsid w:val="00716ED2"/>
    <w:rsid w:val="00717176"/>
    <w:rsid w:val="00717599"/>
    <w:rsid w:val="0071769C"/>
    <w:rsid w:val="00717D12"/>
    <w:rsid w:val="00717D39"/>
    <w:rsid w:val="007208C8"/>
    <w:rsid w:val="007211F0"/>
    <w:rsid w:val="007217CC"/>
    <w:rsid w:val="00721DE4"/>
    <w:rsid w:val="00723040"/>
    <w:rsid w:val="00723426"/>
    <w:rsid w:val="0072364F"/>
    <w:rsid w:val="00723CB3"/>
    <w:rsid w:val="00723CB7"/>
    <w:rsid w:val="00724614"/>
    <w:rsid w:val="00724FFA"/>
    <w:rsid w:val="007258FF"/>
    <w:rsid w:val="00725ABA"/>
    <w:rsid w:val="00725C08"/>
    <w:rsid w:val="007260B6"/>
    <w:rsid w:val="007262B5"/>
    <w:rsid w:val="00726716"/>
    <w:rsid w:val="00726AFC"/>
    <w:rsid w:val="007274FC"/>
    <w:rsid w:val="00730373"/>
    <w:rsid w:val="00730AAF"/>
    <w:rsid w:val="00730BC3"/>
    <w:rsid w:val="00730F7A"/>
    <w:rsid w:val="0073141B"/>
    <w:rsid w:val="007314CA"/>
    <w:rsid w:val="00731C0E"/>
    <w:rsid w:val="00731E2C"/>
    <w:rsid w:val="00732244"/>
    <w:rsid w:val="007328A4"/>
    <w:rsid w:val="00732E55"/>
    <w:rsid w:val="0073334A"/>
    <w:rsid w:val="00733444"/>
    <w:rsid w:val="007340F6"/>
    <w:rsid w:val="00734357"/>
    <w:rsid w:val="0073450B"/>
    <w:rsid w:val="00734954"/>
    <w:rsid w:val="00734F55"/>
    <w:rsid w:val="0073500E"/>
    <w:rsid w:val="00735500"/>
    <w:rsid w:val="0073574A"/>
    <w:rsid w:val="007357BE"/>
    <w:rsid w:val="00735807"/>
    <w:rsid w:val="007358EC"/>
    <w:rsid w:val="00735A78"/>
    <w:rsid w:val="007364B7"/>
    <w:rsid w:val="0073651C"/>
    <w:rsid w:val="007371F3"/>
    <w:rsid w:val="00737383"/>
    <w:rsid w:val="00737385"/>
    <w:rsid w:val="00737D44"/>
    <w:rsid w:val="00737EDE"/>
    <w:rsid w:val="00740A4C"/>
    <w:rsid w:val="007410CA"/>
    <w:rsid w:val="00741224"/>
    <w:rsid w:val="00741754"/>
    <w:rsid w:val="00741A67"/>
    <w:rsid w:val="00741ABD"/>
    <w:rsid w:val="00741D6B"/>
    <w:rsid w:val="007420E6"/>
    <w:rsid w:val="00742191"/>
    <w:rsid w:val="007425D4"/>
    <w:rsid w:val="0074287F"/>
    <w:rsid w:val="0074301D"/>
    <w:rsid w:val="0074327C"/>
    <w:rsid w:val="00743575"/>
    <w:rsid w:val="007436CD"/>
    <w:rsid w:val="007437A8"/>
    <w:rsid w:val="00743F0B"/>
    <w:rsid w:val="007440F5"/>
    <w:rsid w:val="00745296"/>
    <w:rsid w:val="0074787E"/>
    <w:rsid w:val="00747E2E"/>
    <w:rsid w:val="00750210"/>
    <w:rsid w:val="0075029F"/>
    <w:rsid w:val="007502C9"/>
    <w:rsid w:val="007505D8"/>
    <w:rsid w:val="00750DF1"/>
    <w:rsid w:val="007512DB"/>
    <w:rsid w:val="007514E8"/>
    <w:rsid w:val="0075184F"/>
    <w:rsid w:val="0075186F"/>
    <w:rsid w:val="007518AA"/>
    <w:rsid w:val="00751A02"/>
    <w:rsid w:val="00751A52"/>
    <w:rsid w:val="00751FA7"/>
    <w:rsid w:val="00752FF4"/>
    <w:rsid w:val="00753112"/>
    <w:rsid w:val="00753167"/>
    <w:rsid w:val="00753CE7"/>
    <w:rsid w:val="00753D13"/>
    <w:rsid w:val="00753E5B"/>
    <w:rsid w:val="00754247"/>
    <w:rsid w:val="007543F0"/>
    <w:rsid w:val="00754E7B"/>
    <w:rsid w:val="00755187"/>
    <w:rsid w:val="00755315"/>
    <w:rsid w:val="00755A4B"/>
    <w:rsid w:val="00756889"/>
    <w:rsid w:val="00756A74"/>
    <w:rsid w:val="00756A9B"/>
    <w:rsid w:val="00756AED"/>
    <w:rsid w:val="00757304"/>
    <w:rsid w:val="00757EA8"/>
    <w:rsid w:val="00760361"/>
    <w:rsid w:val="007617E6"/>
    <w:rsid w:val="0076194B"/>
    <w:rsid w:val="00761C98"/>
    <w:rsid w:val="00762724"/>
    <w:rsid w:val="0076282D"/>
    <w:rsid w:val="00762C5A"/>
    <w:rsid w:val="00762D03"/>
    <w:rsid w:val="00762D53"/>
    <w:rsid w:val="00762EEC"/>
    <w:rsid w:val="007631E0"/>
    <w:rsid w:val="00763E62"/>
    <w:rsid w:val="007644BC"/>
    <w:rsid w:val="00764657"/>
    <w:rsid w:val="00764701"/>
    <w:rsid w:val="0076479C"/>
    <w:rsid w:val="00764937"/>
    <w:rsid w:val="00765185"/>
    <w:rsid w:val="00765274"/>
    <w:rsid w:val="00765445"/>
    <w:rsid w:val="007658B6"/>
    <w:rsid w:val="00765FD8"/>
    <w:rsid w:val="007669B5"/>
    <w:rsid w:val="00766F6F"/>
    <w:rsid w:val="00767008"/>
    <w:rsid w:val="007671B5"/>
    <w:rsid w:val="007672CF"/>
    <w:rsid w:val="007672F0"/>
    <w:rsid w:val="0076755D"/>
    <w:rsid w:val="00767CA6"/>
    <w:rsid w:val="00767E48"/>
    <w:rsid w:val="00770097"/>
    <w:rsid w:val="0077030B"/>
    <w:rsid w:val="00770340"/>
    <w:rsid w:val="00770366"/>
    <w:rsid w:val="0077137E"/>
    <w:rsid w:val="007713B3"/>
    <w:rsid w:val="007713E2"/>
    <w:rsid w:val="0077141E"/>
    <w:rsid w:val="00771477"/>
    <w:rsid w:val="00771B3A"/>
    <w:rsid w:val="00771E18"/>
    <w:rsid w:val="0077250D"/>
    <w:rsid w:val="00772A53"/>
    <w:rsid w:val="00772B79"/>
    <w:rsid w:val="00773527"/>
    <w:rsid w:val="00773759"/>
    <w:rsid w:val="00773834"/>
    <w:rsid w:val="007738C5"/>
    <w:rsid w:val="007739D5"/>
    <w:rsid w:val="00773C64"/>
    <w:rsid w:val="00774364"/>
    <w:rsid w:val="00774909"/>
    <w:rsid w:val="0077495B"/>
    <w:rsid w:val="007751F1"/>
    <w:rsid w:val="00775363"/>
    <w:rsid w:val="00775574"/>
    <w:rsid w:val="00775608"/>
    <w:rsid w:val="00776427"/>
    <w:rsid w:val="0077647F"/>
    <w:rsid w:val="00776BA0"/>
    <w:rsid w:val="007770BB"/>
    <w:rsid w:val="00780416"/>
    <w:rsid w:val="007808BF"/>
    <w:rsid w:val="00780902"/>
    <w:rsid w:val="00781E48"/>
    <w:rsid w:val="007822DE"/>
    <w:rsid w:val="00783E58"/>
    <w:rsid w:val="00784518"/>
    <w:rsid w:val="007849EF"/>
    <w:rsid w:val="00785061"/>
    <w:rsid w:val="00785430"/>
    <w:rsid w:val="007856C1"/>
    <w:rsid w:val="007858C3"/>
    <w:rsid w:val="00785B5D"/>
    <w:rsid w:val="007864D3"/>
    <w:rsid w:val="00787068"/>
    <w:rsid w:val="00787AA9"/>
    <w:rsid w:val="00790CE7"/>
    <w:rsid w:val="007918FB"/>
    <w:rsid w:val="00791AB2"/>
    <w:rsid w:val="007925C5"/>
    <w:rsid w:val="00793601"/>
    <w:rsid w:val="00793A84"/>
    <w:rsid w:val="007946E7"/>
    <w:rsid w:val="00794B7D"/>
    <w:rsid w:val="00794C3A"/>
    <w:rsid w:val="0079504A"/>
    <w:rsid w:val="007950D9"/>
    <w:rsid w:val="0079586B"/>
    <w:rsid w:val="007965B3"/>
    <w:rsid w:val="0079709B"/>
    <w:rsid w:val="00797524"/>
    <w:rsid w:val="0079774F"/>
    <w:rsid w:val="0079780E"/>
    <w:rsid w:val="00797B52"/>
    <w:rsid w:val="00797C4E"/>
    <w:rsid w:val="00797FC9"/>
    <w:rsid w:val="007A077D"/>
    <w:rsid w:val="007A091B"/>
    <w:rsid w:val="007A0BD3"/>
    <w:rsid w:val="007A0C00"/>
    <w:rsid w:val="007A0D91"/>
    <w:rsid w:val="007A147F"/>
    <w:rsid w:val="007A16E5"/>
    <w:rsid w:val="007A1967"/>
    <w:rsid w:val="007A1EB5"/>
    <w:rsid w:val="007A26A9"/>
    <w:rsid w:val="007A276C"/>
    <w:rsid w:val="007A28F2"/>
    <w:rsid w:val="007A36FA"/>
    <w:rsid w:val="007A386F"/>
    <w:rsid w:val="007A3886"/>
    <w:rsid w:val="007A41B8"/>
    <w:rsid w:val="007A450F"/>
    <w:rsid w:val="007A499E"/>
    <w:rsid w:val="007A4AA1"/>
    <w:rsid w:val="007A4ACB"/>
    <w:rsid w:val="007A4B05"/>
    <w:rsid w:val="007A4C08"/>
    <w:rsid w:val="007A52A9"/>
    <w:rsid w:val="007A58C9"/>
    <w:rsid w:val="007A59A8"/>
    <w:rsid w:val="007A5A4C"/>
    <w:rsid w:val="007A5F82"/>
    <w:rsid w:val="007A61CA"/>
    <w:rsid w:val="007A6641"/>
    <w:rsid w:val="007A6892"/>
    <w:rsid w:val="007A70F8"/>
    <w:rsid w:val="007A72C3"/>
    <w:rsid w:val="007A7546"/>
    <w:rsid w:val="007A7580"/>
    <w:rsid w:val="007A776C"/>
    <w:rsid w:val="007A782A"/>
    <w:rsid w:val="007A79FC"/>
    <w:rsid w:val="007B06A9"/>
    <w:rsid w:val="007B08A7"/>
    <w:rsid w:val="007B0ADF"/>
    <w:rsid w:val="007B2442"/>
    <w:rsid w:val="007B2CF4"/>
    <w:rsid w:val="007B3519"/>
    <w:rsid w:val="007B3F4F"/>
    <w:rsid w:val="007B403A"/>
    <w:rsid w:val="007B41EB"/>
    <w:rsid w:val="007B4312"/>
    <w:rsid w:val="007B4409"/>
    <w:rsid w:val="007B489D"/>
    <w:rsid w:val="007B489E"/>
    <w:rsid w:val="007B562B"/>
    <w:rsid w:val="007B6050"/>
    <w:rsid w:val="007B620F"/>
    <w:rsid w:val="007B6584"/>
    <w:rsid w:val="007B7137"/>
    <w:rsid w:val="007B7332"/>
    <w:rsid w:val="007B7443"/>
    <w:rsid w:val="007B7621"/>
    <w:rsid w:val="007C02A6"/>
    <w:rsid w:val="007C0658"/>
    <w:rsid w:val="007C10CC"/>
    <w:rsid w:val="007C13DB"/>
    <w:rsid w:val="007C1637"/>
    <w:rsid w:val="007C175B"/>
    <w:rsid w:val="007C1AB6"/>
    <w:rsid w:val="007C2F1D"/>
    <w:rsid w:val="007C3081"/>
    <w:rsid w:val="007C344F"/>
    <w:rsid w:val="007C34A8"/>
    <w:rsid w:val="007C3BD4"/>
    <w:rsid w:val="007C4049"/>
    <w:rsid w:val="007C428F"/>
    <w:rsid w:val="007C49CE"/>
    <w:rsid w:val="007C4A81"/>
    <w:rsid w:val="007C4C01"/>
    <w:rsid w:val="007C4C3C"/>
    <w:rsid w:val="007C5155"/>
    <w:rsid w:val="007C552B"/>
    <w:rsid w:val="007C5C11"/>
    <w:rsid w:val="007C5C7A"/>
    <w:rsid w:val="007C605A"/>
    <w:rsid w:val="007C6BF5"/>
    <w:rsid w:val="007C6E8A"/>
    <w:rsid w:val="007C710A"/>
    <w:rsid w:val="007C7CB5"/>
    <w:rsid w:val="007D093D"/>
    <w:rsid w:val="007D0A15"/>
    <w:rsid w:val="007D103B"/>
    <w:rsid w:val="007D21F6"/>
    <w:rsid w:val="007D2599"/>
    <w:rsid w:val="007D26DA"/>
    <w:rsid w:val="007D2A48"/>
    <w:rsid w:val="007D2F95"/>
    <w:rsid w:val="007D31CD"/>
    <w:rsid w:val="007D322B"/>
    <w:rsid w:val="007D38B1"/>
    <w:rsid w:val="007D3A38"/>
    <w:rsid w:val="007D3DA2"/>
    <w:rsid w:val="007D3E59"/>
    <w:rsid w:val="007D4315"/>
    <w:rsid w:val="007D4560"/>
    <w:rsid w:val="007D462C"/>
    <w:rsid w:val="007D469C"/>
    <w:rsid w:val="007D5022"/>
    <w:rsid w:val="007D57E0"/>
    <w:rsid w:val="007D5CEB"/>
    <w:rsid w:val="007D674D"/>
    <w:rsid w:val="007D6B65"/>
    <w:rsid w:val="007D73CB"/>
    <w:rsid w:val="007D77B1"/>
    <w:rsid w:val="007D7841"/>
    <w:rsid w:val="007D7A27"/>
    <w:rsid w:val="007E0203"/>
    <w:rsid w:val="007E0280"/>
    <w:rsid w:val="007E0626"/>
    <w:rsid w:val="007E166F"/>
    <w:rsid w:val="007E1865"/>
    <w:rsid w:val="007E1E6C"/>
    <w:rsid w:val="007E1F6F"/>
    <w:rsid w:val="007E245D"/>
    <w:rsid w:val="007E2AAC"/>
    <w:rsid w:val="007E2F35"/>
    <w:rsid w:val="007E301B"/>
    <w:rsid w:val="007E3680"/>
    <w:rsid w:val="007E3D2B"/>
    <w:rsid w:val="007E4E66"/>
    <w:rsid w:val="007E4E9A"/>
    <w:rsid w:val="007E542F"/>
    <w:rsid w:val="007E5459"/>
    <w:rsid w:val="007E57B5"/>
    <w:rsid w:val="007E612C"/>
    <w:rsid w:val="007E61F1"/>
    <w:rsid w:val="007E6F64"/>
    <w:rsid w:val="007E73AD"/>
    <w:rsid w:val="007E755F"/>
    <w:rsid w:val="007E7CC3"/>
    <w:rsid w:val="007E7D1F"/>
    <w:rsid w:val="007E7FE5"/>
    <w:rsid w:val="007F0039"/>
    <w:rsid w:val="007F0F05"/>
    <w:rsid w:val="007F1072"/>
    <w:rsid w:val="007F19E8"/>
    <w:rsid w:val="007F1AED"/>
    <w:rsid w:val="007F2D48"/>
    <w:rsid w:val="007F352E"/>
    <w:rsid w:val="007F50F2"/>
    <w:rsid w:val="007F517C"/>
    <w:rsid w:val="007F5666"/>
    <w:rsid w:val="007F6584"/>
    <w:rsid w:val="007F74E4"/>
    <w:rsid w:val="007F7939"/>
    <w:rsid w:val="008000F9"/>
    <w:rsid w:val="00800218"/>
    <w:rsid w:val="008002AB"/>
    <w:rsid w:val="008009B0"/>
    <w:rsid w:val="00800D02"/>
    <w:rsid w:val="008014F4"/>
    <w:rsid w:val="00801791"/>
    <w:rsid w:val="00801BF0"/>
    <w:rsid w:val="00801EC0"/>
    <w:rsid w:val="0080242D"/>
    <w:rsid w:val="0080290F"/>
    <w:rsid w:val="00802C79"/>
    <w:rsid w:val="008030AE"/>
    <w:rsid w:val="008034CE"/>
    <w:rsid w:val="00803651"/>
    <w:rsid w:val="00803D64"/>
    <w:rsid w:val="0080430C"/>
    <w:rsid w:val="008043E9"/>
    <w:rsid w:val="008048AC"/>
    <w:rsid w:val="00804ED8"/>
    <w:rsid w:val="008055A0"/>
    <w:rsid w:val="00805CBF"/>
    <w:rsid w:val="00806230"/>
    <w:rsid w:val="00806A26"/>
    <w:rsid w:val="00807081"/>
    <w:rsid w:val="0080712F"/>
    <w:rsid w:val="00807439"/>
    <w:rsid w:val="00807782"/>
    <w:rsid w:val="00807837"/>
    <w:rsid w:val="00807865"/>
    <w:rsid w:val="0081054C"/>
    <w:rsid w:val="00810693"/>
    <w:rsid w:val="00810855"/>
    <w:rsid w:val="00810898"/>
    <w:rsid w:val="00810C8C"/>
    <w:rsid w:val="00810F7C"/>
    <w:rsid w:val="008110DB"/>
    <w:rsid w:val="00811421"/>
    <w:rsid w:val="008115D7"/>
    <w:rsid w:val="008116BB"/>
    <w:rsid w:val="00811D19"/>
    <w:rsid w:val="00812349"/>
    <w:rsid w:val="00812751"/>
    <w:rsid w:val="00812AF7"/>
    <w:rsid w:val="008136A1"/>
    <w:rsid w:val="00813B4E"/>
    <w:rsid w:val="00813C04"/>
    <w:rsid w:val="0081488E"/>
    <w:rsid w:val="00814BD9"/>
    <w:rsid w:val="00814DA9"/>
    <w:rsid w:val="00814DEB"/>
    <w:rsid w:val="00815643"/>
    <w:rsid w:val="00815690"/>
    <w:rsid w:val="00815877"/>
    <w:rsid w:val="008159BD"/>
    <w:rsid w:val="00815A9F"/>
    <w:rsid w:val="00815F2F"/>
    <w:rsid w:val="008160AE"/>
    <w:rsid w:val="0081657B"/>
    <w:rsid w:val="008165A7"/>
    <w:rsid w:val="00816663"/>
    <w:rsid w:val="008167B9"/>
    <w:rsid w:val="00816829"/>
    <w:rsid w:val="00816B99"/>
    <w:rsid w:val="0081711B"/>
    <w:rsid w:val="00817A2A"/>
    <w:rsid w:val="00817D81"/>
    <w:rsid w:val="00820007"/>
    <w:rsid w:val="008204BB"/>
    <w:rsid w:val="00820979"/>
    <w:rsid w:val="00820E14"/>
    <w:rsid w:val="00820F44"/>
    <w:rsid w:val="0082126A"/>
    <w:rsid w:val="00821527"/>
    <w:rsid w:val="008215EA"/>
    <w:rsid w:val="008224BC"/>
    <w:rsid w:val="00822C76"/>
    <w:rsid w:val="00822E51"/>
    <w:rsid w:val="0082353E"/>
    <w:rsid w:val="00823B0D"/>
    <w:rsid w:val="00823CAF"/>
    <w:rsid w:val="00823CFB"/>
    <w:rsid w:val="008241AE"/>
    <w:rsid w:val="00825EF1"/>
    <w:rsid w:val="008262BD"/>
    <w:rsid w:val="00826455"/>
    <w:rsid w:val="008265C2"/>
    <w:rsid w:val="0082670A"/>
    <w:rsid w:val="00826CEE"/>
    <w:rsid w:val="008275B8"/>
    <w:rsid w:val="00827C2E"/>
    <w:rsid w:val="00827E0A"/>
    <w:rsid w:val="008307CB"/>
    <w:rsid w:val="00830876"/>
    <w:rsid w:val="0083098A"/>
    <w:rsid w:val="00830DAE"/>
    <w:rsid w:val="00830FB9"/>
    <w:rsid w:val="0083162F"/>
    <w:rsid w:val="00831860"/>
    <w:rsid w:val="008318A3"/>
    <w:rsid w:val="008319E7"/>
    <w:rsid w:val="008325AC"/>
    <w:rsid w:val="008325DA"/>
    <w:rsid w:val="00832CAC"/>
    <w:rsid w:val="00833BCF"/>
    <w:rsid w:val="00834319"/>
    <w:rsid w:val="008354AB"/>
    <w:rsid w:val="00835694"/>
    <w:rsid w:val="00837373"/>
    <w:rsid w:val="0083747D"/>
    <w:rsid w:val="00840B5A"/>
    <w:rsid w:val="008412C0"/>
    <w:rsid w:val="0084138B"/>
    <w:rsid w:val="008432A2"/>
    <w:rsid w:val="0084350D"/>
    <w:rsid w:val="00843604"/>
    <w:rsid w:val="0084362B"/>
    <w:rsid w:val="008436A9"/>
    <w:rsid w:val="00843BD9"/>
    <w:rsid w:val="0084408F"/>
    <w:rsid w:val="00844646"/>
    <w:rsid w:val="00844DB4"/>
    <w:rsid w:val="008452D1"/>
    <w:rsid w:val="008453CC"/>
    <w:rsid w:val="0084562A"/>
    <w:rsid w:val="008457E2"/>
    <w:rsid w:val="00845E1C"/>
    <w:rsid w:val="00846695"/>
    <w:rsid w:val="008466B5"/>
    <w:rsid w:val="00846BF9"/>
    <w:rsid w:val="00846D81"/>
    <w:rsid w:val="00847735"/>
    <w:rsid w:val="0084785D"/>
    <w:rsid w:val="00847E0A"/>
    <w:rsid w:val="00850280"/>
    <w:rsid w:val="00850497"/>
    <w:rsid w:val="00850981"/>
    <w:rsid w:val="00850D18"/>
    <w:rsid w:val="00850FA0"/>
    <w:rsid w:val="00851532"/>
    <w:rsid w:val="00851746"/>
    <w:rsid w:val="00851C5A"/>
    <w:rsid w:val="00851DE6"/>
    <w:rsid w:val="00851E4F"/>
    <w:rsid w:val="008520AA"/>
    <w:rsid w:val="008521DC"/>
    <w:rsid w:val="00853484"/>
    <w:rsid w:val="00854B90"/>
    <w:rsid w:val="00854EC0"/>
    <w:rsid w:val="008550C1"/>
    <w:rsid w:val="00855142"/>
    <w:rsid w:val="00855265"/>
    <w:rsid w:val="008553DD"/>
    <w:rsid w:val="0085583C"/>
    <w:rsid w:val="00855A73"/>
    <w:rsid w:val="00855C3D"/>
    <w:rsid w:val="00856039"/>
    <w:rsid w:val="008562F8"/>
    <w:rsid w:val="00856433"/>
    <w:rsid w:val="0085676A"/>
    <w:rsid w:val="00856C5D"/>
    <w:rsid w:val="00856F33"/>
    <w:rsid w:val="00857211"/>
    <w:rsid w:val="008575D4"/>
    <w:rsid w:val="00857E74"/>
    <w:rsid w:val="00857F5B"/>
    <w:rsid w:val="00860288"/>
    <w:rsid w:val="00860BAC"/>
    <w:rsid w:val="00860D52"/>
    <w:rsid w:val="00861009"/>
    <w:rsid w:val="008614FF"/>
    <w:rsid w:val="008617E5"/>
    <w:rsid w:val="00862141"/>
    <w:rsid w:val="00862816"/>
    <w:rsid w:val="00862839"/>
    <w:rsid w:val="00862992"/>
    <w:rsid w:val="00863B65"/>
    <w:rsid w:val="00863C69"/>
    <w:rsid w:val="00863EF8"/>
    <w:rsid w:val="008642EB"/>
    <w:rsid w:val="008645B1"/>
    <w:rsid w:val="008647C8"/>
    <w:rsid w:val="008649DA"/>
    <w:rsid w:val="00864D21"/>
    <w:rsid w:val="00865013"/>
    <w:rsid w:val="00865252"/>
    <w:rsid w:val="008653D2"/>
    <w:rsid w:val="008655B2"/>
    <w:rsid w:val="0086592E"/>
    <w:rsid w:val="00865942"/>
    <w:rsid w:val="00865B36"/>
    <w:rsid w:val="00866351"/>
    <w:rsid w:val="00866982"/>
    <w:rsid w:val="008672A9"/>
    <w:rsid w:val="008675A7"/>
    <w:rsid w:val="008676BD"/>
    <w:rsid w:val="00867A1C"/>
    <w:rsid w:val="00867A47"/>
    <w:rsid w:val="008706A8"/>
    <w:rsid w:val="008707DC"/>
    <w:rsid w:val="0087091E"/>
    <w:rsid w:val="00870D8F"/>
    <w:rsid w:val="00871222"/>
    <w:rsid w:val="00871479"/>
    <w:rsid w:val="00872D61"/>
    <w:rsid w:val="00872EC5"/>
    <w:rsid w:val="00873071"/>
    <w:rsid w:val="008730C5"/>
    <w:rsid w:val="0087324D"/>
    <w:rsid w:val="0087349B"/>
    <w:rsid w:val="00873511"/>
    <w:rsid w:val="00873CFC"/>
    <w:rsid w:val="00873F4E"/>
    <w:rsid w:val="00874210"/>
    <w:rsid w:val="00874327"/>
    <w:rsid w:val="00874D71"/>
    <w:rsid w:val="00874FD7"/>
    <w:rsid w:val="00875123"/>
    <w:rsid w:val="008751A3"/>
    <w:rsid w:val="00875203"/>
    <w:rsid w:val="008759F3"/>
    <w:rsid w:val="00875E11"/>
    <w:rsid w:val="0087667A"/>
    <w:rsid w:val="008766F7"/>
    <w:rsid w:val="008767D9"/>
    <w:rsid w:val="00876E17"/>
    <w:rsid w:val="0087723B"/>
    <w:rsid w:val="00877663"/>
    <w:rsid w:val="00877670"/>
    <w:rsid w:val="00877A36"/>
    <w:rsid w:val="00877A8C"/>
    <w:rsid w:val="00880254"/>
    <w:rsid w:val="008803BE"/>
    <w:rsid w:val="008806C1"/>
    <w:rsid w:val="00881339"/>
    <w:rsid w:val="00881E45"/>
    <w:rsid w:val="0088216C"/>
    <w:rsid w:val="00882895"/>
    <w:rsid w:val="00882952"/>
    <w:rsid w:val="008830AD"/>
    <w:rsid w:val="00883EBC"/>
    <w:rsid w:val="008840C5"/>
    <w:rsid w:val="00884163"/>
    <w:rsid w:val="008851A8"/>
    <w:rsid w:val="0088584A"/>
    <w:rsid w:val="00885C90"/>
    <w:rsid w:val="00885EFE"/>
    <w:rsid w:val="00886569"/>
    <w:rsid w:val="0088741F"/>
    <w:rsid w:val="00887DFD"/>
    <w:rsid w:val="00887F18"/>
    <w:rsid w:val="008909DF"/>
    <w:rsid w:val="00890C21"/>
    <w:rsid w:val="00890E1C"/>
    <w:rsid w:val="00891141"/>
    <w:rsid w:val="0089171A"/>
    <w:rsid w:val="008919DD"/>
    <w:rsid w:val="00891D2F"/>
    <w:rsid w:val="00892422"/>
    <w:rsid w:val="008924AB"/>
    <w:rsid w:val="00892651"/>
    <w:rsid w:val="008928C5"/>
    <w:rsid w:val="00892A0E"/>
    <w:rsid w:val="00892D83"/>
    <w:rsid w:val="00893005"/>
    <w:rsid w:val="00893235"/>
    <w:rsid w:val="0089417B"/>
    <w:rsid w:val="00894FCA"/>
    <w:rsid w:val="00895203"/>
    <w:rsid w:val="00895344"/>
    <w:rsid w:val="0089550A"/>
    <w:rsid w:val="00895743"/>
    <w:rsid w:val="00895999"/>
    <w:rsid w:val="008959F8"/>
    <w:rsid w:val="008961C0"/>
    <w:rsid w:val="008967C7"/>
    <w:rsid w:val="00896E38"/>
    <w:rsid w:val="0089700F"/>
    <w:rsid w:val="0089712B"/>
    <w:rsid w:val="00897826"/>
    <w:rsid w:val="008A0012"/>
    <w:rsid w:val="008A0062"/>
    <w:rsid w:val="008A01A4"/>
    <w:rsid w:val="008A02D7"/>
    <w:rsid w:val="008A0B69"/>
    <w:rsid w:val="008A0E7C"/>
    <w:rsid w:val="008A11F7"/>
    <w:rsid w:val="008A1861"/>
    <w:rsid w:val="008A18CE"/>
    <w:rsid w:val="008A1A0D"/>
    <w:rsid w:val="008A1A9F"/>
    <w:rsid w:val="008A1C8E"/>
    <w:rsid w:val="008A1DB0"/>
    <w:rsid w:val="008A1F0A"/>
    <w:rsid w:val="008A2310"/>
    <w:rsid w:val="008A237C"/>
    <w:rsid w:val="008A2395"/>
    <w:rsid w:val="008A24FD"/>
    <w:rsid w:val="008A2575"/>
    <w:rsid w:val="008A2C34"/>
    <w:rsid w:val="008A320D"/>
    <w:rsid w:val="008A34F4"/>
    <w:rsid w:val="008A3775"/>
    <w:rsid w:val="008A3831"/>
    <w:rsid w:val="008A3B64"/>
    <w:rsid w:val="008A3E29"/>
    <w:rsid w:val="008A4755"/>
    <w:rsid w:val="008A47A7"/>
    <w:rsid w:val="008A47FC"/>
    <w:rsid w:val="008A491B"/>
    <w:rsid w:val="008A4BEA"/>
    <w:rsid w:val="008A51B5"/>
    <w:rsid w:val="008A5381"/>
    <w:rsid w:val="008A54C7"/>
    <w:rsid w:val="008A570F"/>
    <w:rsid w:val="008A577E"/>
    <w:rsid w:val="008A59A7"/>
    <w:rsid w:val="008A5AF4"/>
    <w:rsid w:val="008A602A"/>
    <w:rsid w:val="008A6095"/>
    <w:rsid w:val="008A6273"/>
    <w:rsid w:val="008A645D"/>
    <w:rsid w:val="008A687D"/>
    <w:rsid w:val="008A7253"/>
    <w:rsid w:val="008A7527"/>
    <w:rsid w:val="008A77B0"/>
    <w:rsid w:val="008A7D30"/>
    <w:rsid w:val="008B06BA"/>
    <w:rsid w:val="008B10E5"/>
    <w:rsid w:val="008B1D09"/>
    <w:rsid w:val="008B1DEB"/>
    <w:rsid w:val="008B230A"/>
    <w:rsid w:val="008B29A2"/>
    <w:rsid w:val="008B2A1B"/>
    <w:rsid w:val="008B313B"/>
    <w:rsid w:val="008B32E0"/>
    <w:rsid w:val="008B356D"/>
    <w:rsid w:val="008B3B59"/>
    <w:rsid w:val="008B4C36"/>
    <w:rsid w:val="008B4C83"/>
    <w:rsid w:val="008B5C21"/>
    <w:rsid w:val="008B6624"/>
    <w:rsid w:val="008B6934"/>
    <w:rsid w:val="008B6AB5"/>
    <w:rsid w:val="008B6F2D"/>
    <w:rsid w:val="008B77AC"/>
    <w:rsid w:val="008B78C3"/>
    <w:rsid w:val="008B7A5C"/>
    <w:rsid w:val="008B7E6C"/>
    <w:rsid w:val="008C0946"/>
    <w:rsid w:val="008C0A7A"/>
    <w:rsid w:val="008C0E69"/>
    <w:rsid w:val="008C1500"/>
    <w:rsid w:val="008C1698"/>
    <w:rsid w:val="008C17CE"/>
    <w:rsid w:val="008C1A30"/>
    <w:rsid w:val="008C217E"/>
    <w:rsid w:val="008C2BF4"/>
    <w:rsid w:val="008C2CBF"/>
    <w:rsid w:val="008C30B2"/>
    <w:rsid w:val="008C3195"/>
    <w:rsid w:val="008C31CC"/>
    <w:rsid w:val="008C3844"/>
    <w:rsid w:val="008C3E52"/>
    <w:rsid w:val="008C3F35"/>
    <w:rsid w:val="008C4252"/>
    <w:rsid w:val="008C49FF"/>
    <w:rsid w:val="008C5830"/>
    <w:rsid w:val="008C586B"/>
    <w:rsid w:val="008C59BC"/>
    <w:rsid w:val="008C5B10"/>
    <w:rsid w:val="008C625F"/>
    <w:rsid w:val="008C6616"/>
    <w:rsid w:val="008C6AA7"/>
    <w:rsid w:val="008C6C3E"/>
    <w:rsid w:val="008C7653"/>
    <w:rsid w:val="008C76B8"/>
    <w:rsid w:val="008C79C7"/>
    <w:rsid w:val="008C7C76"/>
    <w:rsid w:val="008C7D67"/>
    <w:rsid w:val="008C7DA7"/>
    <w:rsid w:val="008C7EDC"/>
    <w:rsid w:val="008D042E"/>
    <w:rsid w:val="008D0CFD"/>
    <w:rsid w:val="008D0EA5"/>
    <w:rsid w:val="008D0F95"/>
    <w:rsid w:val="008D109E"/>
    <w:rsid w:val="008D16A4"/>
    <w:rsid w:val="008D19A5"/>
    <w:rsid w:val="008D1D11"/>
    <w:rsid w:val="008D24ED"/>
    <w:rsid w:val="008D2668"/>
    <w:rsid w:val="008D303D"/>
    <w:rsid w:val="008D33BB"/>
    <w:rsid w:val="008D3C6F"/>
    <w:rsid w:val="008D3E90"/>
    <w:rsid w:val="008D3F3F"/>
    <w:rsid w:val="008D3F98"/>
    <w:rsid w:val="008D45C4"/>
    <w:rsid w:val="008D4A2C"/>
    <w:rsid w:val="008D4B1F"/>
    <w:rsid w:val="008D5791"/>
    <w:rsid w:val="008D5B7F"/>
    <w:rsid w:val="008D5C49"/>
    <w:rsid w:val="008D5E6F"/>
    <w:rsid w:val="008D5FA1"/>
    <w:rsid w:val="008D696D"/>
    <w:rsid w:val="008D699F"/>
    <w:rsid w:val="008D6B00"/>
    <w:rsid w:val="008D726A"/>
    <w:rsid w:val="008D77B7"/>
    <w:rsid w:val="008D7C60"/>
    <w:rsid w:val="008E0309"/>
    <w:rsid w:val="008E064A"/>
    <w:rsid w:val="008E066C"/>
    <w:rsid w:val="008E084D"/>
    <w:rsid w:val="008E0ECC"/>
    <w:rsid w:val="008E173D"/>
    <w:rsid w:val="008E1804"/>
    <w:rsid w:val="008E3C00"/>
    <w:rsid w:val="008E3E6B"/>
    <w:rsid w:val="008E4635"/>
    <w:rsid w:val="008E503E"/>
    <w:rsid w:val="008E51D6"/>
    <w:rsid w:val="008E566A"/>
    <w:rsid w:val="008E5C21"/>
    <w:rsid w:val="008E677A"/>
    <w:rsid w:val="008E6AE4"/>
    <w:rsid w:val="008E6B03"/>
    <w:rsid w:val="008E6E80"/>
    <w:rsid w:val="008E72ED"/>
    <w:rsid w:val="008E73EC"/>
    <w:rsid w:val="008E78EC"/>
    <w:rsid w:val="008F051E"/>
    <w:rsid w:val="008F112C"/>
    <w:rsid w:val="008F12E6"/>
    <w:rsid w:val="008F1E84"/>
    <w:rsid w:val="008F218C"/>
    <w:rsid w:val="008F292D"/>
    <w:rsid w:val="008F2B29"/>
    <w:rsid w:val="008F2BFD"/>
    <w:rsid w:val="008F32EA"/>
    <w:rsid w:val="008F3C89"/>
    <w:rsid w:val="008F4151"/>
    <w:rsid w:val="008F4626"/>
    <w:rsid w:val="008F52CC"/>
    <w:rsid w:val="008F5F49"/>
    <w:rsid w:val="008F64EC"/>
    <w:rsid w:val="008F6586"/>
    <w:rsid w:val="008F6927"/>
    <w:rsid w:val="008F6B66"/>
    <w:rsid w:val="008F74A1"/>
    <w:rsid w:val="008F75FF"/>
    <w:rsid w:val="008F7E67"/>
    <w:rsid w:val="008F7E84"/>
    <w:rsid w:val="008F7FEF"/>
    <w:rsid w:val="00900239"/>
    <w:rsid w:val="00900417"/>
    <w:rsid w:val="00900970"/>
    <w:rsid w:val="00900A28"/>
    <w:rsid w:val="00900D15"/>
    <w:rsid w:val="00900EAA"/>
    <w:rsid w:val="009012C6"/>
    <w:rsid w:val="00901573"/>
    <w:rsid w:val="00902A45"/>
    <w:rsid w:val="00902C50"/>
    <w:rsid w:val="00902D5A"/>
    <w:rsid w:val="00902F8B"/>
    <w:rsid w:val="009035F1"/>
    <w:rsid w:val="00903883"/>
    <w:rsid w:val="009039DD"/>
    <w:rsid w:val="00903C6E"/>
    <w:rsid w:val="0090400F"/>
    <w:rsid w:val="009043D3"/>
    <w:rsid w:val="0090489B"/>
    <w:rsid w:val="009049D0"/>
    <w:rsid w:val="009050C2"/>
    <w:rsid w:val="00905BC3"/>
    <w:rsid w:val="0090650F"/>
    <w:rsid w:val="0090717D"/>
    <w:rsid w:val="00907E53"/>
    <w:rsid w:val="00910646"/>
    <w:rsid w:val="00910D1C"/>
    <w:rsid w:val="00910FB0"/>
    <w:rsid w:val="00910FEE"/>
    <w:rsid w:val="009116D2"/>
    <w:rsid w:val="00911DF6"/>
    <w:rsid w:val="00912110"/>
    <w:rsid w:val="0091261B"/>
    <w:rsid w:val="009127A1"/>
    <w:rsid w:val="0091291A"/>
    <w:rsid w:val="00912DF6"/>
    <w:rsid w:val="00913380"/>
    <w:rsid w:val="00913544"/>
    <w:rsid w:val="0091355A"/>
    <w:rsid w:val="00913A5D"/>
    <w:rsid w:val="00913C88"/>
    <w:rsid w:val="00914419"/>
    <w:rsid w:val="00914916"/>
    <w:rsid w:val="00914BA0"/>
    <w:rsid w:val="00914E65"/>
    <w:rsid w:val="009150D0"/>
    <w:rsid w:val="009153D9"/>
    <w:rsid w:val="009153EA"/>
    <w:rsid w:val="00915856"/>
    <w:rsid w:val="00915AF0"/>
    <w:rsid w:val="00915F2D"/>
    <w:rsid w:val="00915F40"/>
    <w:rsid w:val="00915F96"/>
    <w:rsid w:val="00916A71"/>
    <w:rsid w:val="00916EED"/>
    <w:rsid w:val="009175A5"/>
    <w:rsid w:val="00917713"/>
    <w:rsid w:val="009179AE"/>
    <w:rsid w:val="00917BEB"/>
    <w:rsid w:val="00917C3B"/>
    <w:rsid w:val="0092004A"/>
    <w:rsid w:val="009200B9"/>
    <w:rsid w:val="00920261"/>
    <w:rsid w:val="0092058B"/>
    <w:rsid w:val="00920646"/>
    <w:rsid w:val="00920898"/>
    <w:rsid w:val="00920C17"/>
    <w:rsid w:val="00920E25"/>
    <w:rsid w:val="0092105E"/>
    <w:rsid w:val="00921072"/>
    <w:rsid w:val="009212DB"/>
    <w:rsid w:val="009217DC"/>
    <w:rsid w:val="0092184D"/>
    <w:rsid w:val="00921AB5"/>
    <w:rsid w:val="00921CED"/>
    <w:rsid w:val="00921D0C"/>
    <w:rsid w:val="0092231F"/>
    <w:rsid w:val="00922744"/>
    <w:rsid w:val="009230FD"/>
    <w:rsid w:val="00923A1E"/>
    <w:rsid w:val="00923D88"/>
    <w:rsid w:val="00923FC0"/>
    <w:rsid w:val="0092414E"/>
    <w:rsid w:val="00924CFC"/>
    <w:rsid w:val="00924F48"/>
    <w:rsid w:val="009254CC"/>
    <w:rsid w:val="00925A24"/>
    <w:rsid w:val="009260B5"/>
    <w:rsid w:val="0092628E"/>
    <w:rsid w:val="00926568"/>
    <w:rsid w:val="00926DE8"/>
    <w:rsid w:val="00926E06"/>
    <w:rsid w:val="0092742F"/>
    <w:rsid w:val="009278FC"/>
    <w:rsid w:val="00927E58"/>
    <w:rsid w:val="00927EBC"/>
    <w:rsid w:val="009302F7"/>
    <w:rsid w:val="00930D1B"/>
    <w:rsid w:val="0093107C"/>
    <w:rsid w:val="00931245"/>
    <w:rsid w:val="00931313"/>
    <w:rsid w:val="009313C1"/>
    <w:rsid w:val="00931431"/>
    <w:rsid w:val="00931A45"/>
    <w:rsid w:val="00931F97"/>
    <w:rsid w:val="009328A9"/>
    <w:rsid w:val="00932B7F"/>
    <w:rsid w:val="0093307A"/>
    <w:rsid w:val="009338F8"/>
    <w:rsid w:val="00934545"/>
    <w:rsid w:val="00934F83"/>
    <w:rsid w:val="00935699"/>
    <w:rsid w:val="00935714"/>
    <w:rsid w:val="00936360"/>
    <w:rsid w:val="009364E1"/>
    <w:rsid w:val="009367C7"/>
    <w:rsid w:val="00936954"/>
    <w:rsid w:val="00936BA0"/>
    <w:rsid w:val="00936DB1"/>
    <w:rsid w:val="009370EF"/>
    <w:rsid w:val="009374B1"/>
    <w:rsid w:val="009377C4"/>
    <w:rsid w:val="009378E5"/>
    <w:rsid w:val="00937B16"/>
    <w:rsid w:val="00940B41"/>
    <w:rsid w:val="00941547"/>
    <w:rsid w:val="009416A3"/>
    <w:rsid w:val="009417FA"/>
    <w:rsid w:val="009418AC"/>
    <w:rsid w:val="00941BA3"/>
    <w:rsid w:val="009425C8"/>
    <w:rsid w:val="009425D2"/>
    <w:rsid w:val="00942F07"/>
    <w:rsid w:val="00943D60"/>
    <w:rsid w:val="0094443F"/>
    <w:rsid w:val="009447BF"/>
    <w:rsid w:val="00945AA0"/>
    <w:rsid w:val="00945C06"/>
    <w:rsid w:val="00945C8B"/>
    <w:rsid w:val="009461E9"/>
    <w:rsid w:val="00946538"/>
    <w:rsid w:val="00946609"/>
    <w:rsid w:val="0094665E"/>
    <w:rsid w:val="00946B9C"/>
    <w:rsid w:val="0094747A"/>
    <w:rsid w:val="00947A7D"/>
    <w:rsid w:val="00947B0B"/>
    <w:rsid w:val="00947C0D"/>
    <w:rsid w:val="009500DC"/>
    <w:rsid w:val="009503AB"/>
    <w:rsid w:val="0095047B"/>
    <w:rsid w:val="00950648"/>
    <w:rsid w:val="00950E9E"/>
    <w:rsid w:val="0095158E"/>
    <w:rsid w:val="009515B5"/>
    <w:rsid w:val="00951A88"/>
    <w:rsid w:val="00951B9F"/>
    <w:rsid w:val="00951D21"/>
    <w:rsid w:val="00951FC9"/>
    <w:rsid w:val="00952105"/>
    <w:rsid w:val="00952451"/>
    <w:rsid w:val="00952623"/>
    <w:rsid w:val="00952C16"/>
    <w:rsid w:val="00952C92"/>
    <w:rsid w:val="00952CCF"/>
    <w:rsid w:val="00952F46"/>
    <w:rsid w:val="009531C4"/>
    <w:rsid w:val="009532FE"/>
    <w:rsid w:val="00953744"/>
    <w:rsid w:val="009539A9"/>
    <w:rsid w:val="00953D13"/>
    <w:rsid w:val="00953DE1"/>
    <w:rsid w:val="00953E42"/>
    <w:rsid w:val="00953EFB"/>
    <w:rsid w:val="00953F06"/>
    <w:rsid w:val="00953F08"/>
    <w:rsid w:val="00954162"/>
    <w:rsid w:val="009548FC"/>
    <w:rsid w:val="00954ABD"/>
    <w:rsid w:val="00954BC0"/>
    <w:rsid w:val="00954E40"/>
    <w:rsid w:val="00954EB8"/>
    <w:rsid w:val="00955152"/>
    <w:rsid w:val="00955B1D"/>
    <w:rsid w:val="00955D62"/>
    <w:rsid w:val="009565A0"/>
    <w:rsid w:val="00956B34"/>
    <w:rsid w:val="00957BA6"/>
    <w:rsid w:val="00957CD1"/>
    <w:rsid w:val="00957D25"/>
    <w:rsid w:val="0096042D"/>
    <w:rsid w:val="00960885"/>
    <w:rsid w:val="00960ACC"/>
    <w:rsid w:val="009618E5"/>
    <w:rsid w:val="00962115"/>
    <w:rsid w:val="009622D1"/>
    <w:rsid w:val="00962407"/>
    <w:rsid w:val="00962ABE"/>
    <w:rsid w:val="00962D26"/>
    <w:rsid w:val="0096354C"/>
    <w:rsid w:val="00963B52"/>
    <w:rsid w:val="00963BFF"/>
    <w:rsid w:val="00963C26"/>
    <w:rsid w:val="00963E23"/>
    <w:rsid w:val="00964862"/>
    <w:rsid w:val="00964DAA"/>
    <w:rsid w:val="00965554"/>
    <w:rsid w:val="009658C5"/>
    <w:rsid w:val="00965B81"/>
    <w:rsid w:val="009667C7"/>
    <w:rsid w:val="009668E5"/>
    <w:rsid w:val="00966A19"/>
    <w:rsid w:val="0096700C"/>
    <w:rsid w:val="009671D8"/>
    <w:rsid w:val="009673E5"/>
    <w:rsid w:val="00967541"/>
    <w:rsid w:val="00967A87"/>
    <w:rsid w:val="00967EA4"/>
    <w:rsid w:val="009704DD"/>
    <w:rsid w:val="009707A7"/>
    <w:rsid w:val="00970E5E"/>
    <w:rsid w:val="0097136E"/>
    <w:rsid w:val="009713DF"/>
    <w:rsid w:val="0097176C"/>
    <w:rsid w:val="009720C1"/>
    <w:rsid w:val="00972B87"/>
    <w:rsid w:val="00973386"/>
    <w:rsid w:val="00974946"/>
    <w:rsid w:val="00974C72"/>
    <w:rsid w:val="00975979"/>
    <w:rsid w:val="00975F00"/>
    <w:rsid w:val="00976B6C"/>
    <w:rsid w:val="009776FA"/>
    <w:rsid w:val="0098071F"/>
    <w:rsid w:val="00980957"/>
    <w:rsid w:val="00980E24"/>
    <w:rsid w:val="00981617"/>
    <w:rsid w:val="009819D4"/>
    <w:rsid w:val="009819FB"/>
    <w:rsid w:val="0098205C"/>
    <w:rsid w:val="00982C26"/>
    <w:rsid w:val="00982D56"/>
    <w:rsid w:val="00982DCA"/>
    <w:rsid w:val="00983555"/>
    <w:rsid w:val="009836B3"/>
    <w:rsid w:val="0098387D"/>
    <w:rsid w:val="00983EE8"/>
    <w:rsid w:val="009845A7"/>
    <w:rsid w:val="00985405"/>
    <w:rsid w:val="00985804"/>
    <w:rsid w:val="00985D96"/>
    <w:rsid w:val="00985F13"/>
    <w:rsid w:val="00986061"/>
    <w:rsid w:val="00986202"/>
    <w:rsid w:val="009867B9"/>
    <w:rsid w:val="00986813"/>
    <w:rsid w:val="009868AF"/>
    <w:rsid w:val="00986A2C"/>
    <w:rsid w:val="00986A92"/>
    <w:rsid w:val="00986D12"/>
    <w:rsid w:val="00987120"/>
    <w:rsid w:val="009872A8"/>
    <w:rsid w:val="0098773C"/>
    <w:rsid w:val="009879C9"/>
    <w:rsid w:val="00987A8B"/>
    <w:rsid w:val="00990032"/>
    <w:rsid w:val="00990136"/>
    <w:rsid w:val="00990761"/>
    <w:rsid w:val="009907E2"/>
    <w:rsid w:val="00990D0A"/>
    <w:rsid w:val="00991272"/>
    <w:rsid w:val="009912E7"/>
    <w:rsid w:val="00991B1F"/>
    <w:rsid w:val="00991CAE"/>
    <w:rsid w:val="00991CE0"/>
    <w:rsid w:val="00992364"/>
    <w:rsid w:val="009924A6"/>
    <w:rsid w:val="009925D0"/>
    <w:rsid w:val="00992F0C"/>
    <w:rsid w:val="0099346A"/>
    <w:rsid w:val="00994361"/>
    <w:rsid w:val="00994819"/>
    <w:rsid w:val="00994B7F"/>
    <w:rsid w:val="00994BF7"/>
    <w:rsid w:val="00994D7A"/>
    <w:rsid w:val="009952BC"/>
    <w:rsid w:val="00995A90"/>
    <w:rsid w:val="00997011"/>
    <w:rsid w:val="00997DA4"/>
    <w:rsid w:val="00997F0F"/>
    <w:rsid w:val="009A1139"/>
    <w:rsid w:val="009A1214"/>
    <w:rsid w:val="009A15DD"/>
    <w:rsid w:val="009A225C"/>
    <w:rsid w:val="009A2465"/>
    <w:rsid w:val="009A25FF"/>
    <w:rsid w:val="009A26B8"/>
    <w:rsid w:val="009A3022"/>
    <w:rsid w:val="009A34DC"/>
    <w:rsid w:val="009A41B0"/>
    <w:rsid w:val="009A4512"/>
    <w:rsid w:val="009A4774"/>
    <w:rsid w:val="009A49FE"/>
    <w:rsid w:val="009A4B4D"/>
    <w:rsid w:val="009A526D"/>
    <w:rsid w:val="009A582B"/>
    <w:rsid w:val="009A5F68"/>
    <w:rsid w:val="009A60D6"/>
    <w:rsid w:val="009A6331"/>
    <w:rsid w:val="009A756F"/>
    <w:rsid w:val="009A7EE7"/>
    <w:rsid w:val="009B00C8"/>
    <w:rsid w:val="009B018B"/>
    <w:rsid w:val="009B01F0"/>
    <w:rsid w:val="009B0493"/>
    <w:rsid w:val="009B0B93"/>
    <w:rsid w:val="009B0F7A"/>
    <w:rsid w:val="009B12FA"/>
    <w:rsid w:val="009B15B7"/>
    <w:rsid w:val="009B1692"/>
    <w:rsid w:val="009B18BF"/>
    <w:rsid w:val="009B1A68"/>
    <w:rsid w:val="009B28A6"/>
    <w:rsid w:val="009B2D9B"/>
    <w:rsid w:val="009B36A1"/>
    <w:rsid w:val="009B38A7"/>
    <w:rsid w:val="009B3B32"/>
    <w:rsid w:val="009B3C65"/>
    <w:rsid w:val="009B3CDA"/>
    <w:rsid w:val="009B3E30"/>
    <w:rsid w:val="009B4437"/>
    <w:rsid w:val="009B4B30"/>
    <w:rsid w:val="009B4BEE"/>
    <w:rsid w:val="009B4FC6"/>
    <w:rsid w:val="009B54B0"/>
    <w:rsid w:val="009B5AB1"/>
    <w:rsid w:val="009B5B24"/>
    <w:rsid w:val="009B5C88"/>
    <w:rsid w:val="009B5F8B"/>
    <w:rsid w:val="009B6143"/>
    <w:rsid w:val="009B7252"/>
    <w:rsid w:val="009B7340"/>
    <w:rsid w:val="009B7654"/>
    <w:rsid w:val="009B7BAA"/>
    <w:rsid w:val="009B7CB9"/>
    <w:rsid w:val="009C047C"/>
    <w:rsid w:val="009C070B"/>
    <w:rsid w:val="009C0DDB"/>
    <w:rsid w:val="009C2451"/>
    <w:rsid w:val="009C2A24"/>
    <w:rsid w:val="009C2CE5"/>
    <w:rsid w:val="009C301F"/>
    <w:rsid w:val="009C3CC3"/>
    <w:rsid w:val="009C4363"/>
    <w:rsid w:val="009C5093"/>
    <w:rsid w:val="009C50A4"/>
    <w:rsid w:val="009C58FE"/>
    <w:rsid w:val="009C66B4"/>
    <w:rsid w:val="009C6BCB"/>
    <w:rsid w:val="009C70C1"/>
    <w:rsid w:val="009C7429"/>
    <w:rsid w:val="009C74A8"/>
    <w:rsid w:val="009C7612"/>
    <w:rsid w:val="009C79BC"/>
    <w:rsid w:val="009C7AA5"/>
    <w:rsid w:val="009C7EFD"/>
    <w:rsid w:val="009D00F5"/>
    <w:rsid w:val="009D0229"/>
    <w:rsid w:val="009D0A4E"/>
    <w:rsid w:val="009D0A99"/>
    <w:rsid w:val="009D0F4D"/>
    <w:rsid w:val="009D0F99"/>
    <w:rsid w:val="009D1139"/>
    <w:rsid w:val="009D117E"/>
    <w:rsid w:val="009D13CD"/>
    <w:rsid w:val="009D1D6E"/>
    <w:rsid w:val="009D1F7F"/>
    <w:rsid w:val="009D2306"/>
    <w:rsid w:val="009D2683"/>
    <w:rsid w:val="009D2801"/>
    <w:rsid w:val="009D2873"/>
    <w:rsid w:val="009D3991"/>
    <w:rsid w:val="009D4053"/>
    <w:rsid w:val="009D4089"/>
    <w:rsid w:val="009D41C1"/>
    <w:rsid w:val="009D4407"/>
    <w:rsid w:val="009D4B65"/>
    <w:rsid w:val="009D4C38"/>
    <w:rsid w:val="009D4E02"/>
    <w:rsid w:val="009D5DA0"/>
    <w:rsid w:val="009D66B8"/>
    <w:rsid w:val="009D685B"/>
    <w:rsid w:val="009D68E9"/>
    <w:rsid w:val="009D6A5C"/>
    <w:rsid w:val="009D6B6A"/>
    <w:rsid w:val="009D73BC"/>
    <w:rsid w:val="009D7CCB"/>
    <w:rsid w:val="009E00C4"/>
    <w:rsid w:val="009E0D55"/>
    <w:rsid w:val="009E0DD1"/>
    <w:rsid w:val="009E14AC"/>
    <w:rsid w:val="009E18B3"/>
    <w:rsid w:val="009E24CA"/>
    <w:rsid w:val="009E2766"/>
    <w:rsid w:val="009E36E0"/>
    <w:rsid w:val="009E3958"/>
    <w:rsid w:val="009E3D43"/>
    <w:rsid w:val="009E3D5F"/>
    <w:rsid w:val="009E3EE9"/>
    <w:rsid w:val="009E4171"/>
    <w:rsid w:val="009E4CE4"/>
    <w:rsid w:val="009E4DEA"/>
    <w:rsid w:val="009E5E49"/>
    <w:rsid w:val="009E5E7E"/>
    <w:rsid w:val="009E6211"/>
    <w:rsid w:val="009E661B"/>
    <w:rsid w:val="009E6625"/>
    <w:rsid w:val="009E6B31"/>
    <w:rsid w:val="009E76E8"/>
    <w:rsid w:val="009E7CB7"/>
    <w:rsid w:val="009F08FA"/>
    <w:rsid w:val="009F09E1"/>
    <w:rsid w:val="009F153A"/>
    <w:rsid w:val="009F1FF4"/>
    <w:rsid w:val="009F22CF"/>
    <w:rsid w:val="009F267A"/>
    <w:rsid w:val="009F28ED"/>
    <w:rsid w:val="009F2B84"/>
    <w:rsid w:val="009F30F1"/>
    <w:rsid w:val="009F3A24"/>
    <w:rsid w:val="009F4FD2"/>
    <w:rsid w:val="009F5481"/>
    <w:rsid w:val="009F56CF"/>
    <w:rsid w:val="009F6581"/>
    <w:rsid w:val="009F67A5"/>
    <w:rsid w:val="009F6A08"/>
    <w:rsid w:val="009F6DAC"/>
    <w:rsid w:val="009F72AC"/>
    <w:rsid w:val="009F7F5F"/>
    <w:rsid w:val="00A001CB"/>
    <w:rsid w:val="00A00374"/>
    <w:rsid w:val="00A0051A"/>
    <w:rsid w:val="00A015BB"/>
    <w:rsid w:val="00A022D5"/>
    <w:rsid w:val="00A02366"/>
    <w:rsid w:val="00A024A3"/>
    <w:rsid w:val="00A028BF"/>
    <w:rsid w:val="00A02B70"/>
    <w:rsid w:val="00A0304A"/>
    <w:rsid w:val="00A038F6"/>
    <w:rsid w:val="00A03AB6"/>
    <w:rsid w:val="00A03B60"/>
    <w:rsid w:val="00A045B9"/>
    <w:rsid w:val="00A052FF"/>
    <w:rsid w:val="00A055A2"/>
    <w:rsid w:val="00A05C9A"/>
    <w:rsid w:val="00A05EC9"/>
    <w:rsid w:val="00A06C00"/>
    <w:rsid w:val="00A070C3"/>
    <w:rsid w:val="00A0737B"/>
    <w:rsid w:val="00A07769"/>
    <w:rsid w:val="00A077F1"/>
    <w:rsid w:val="00A078E0"/>
    <w:rsid w:val="00A10B57"/>
    <w:rsid w:val="00A1111F"/>
    <w:rsid w:val="00A11488"/>
    <w:rsid w:val="00A11516"/>
    <w:rsid w:val="00A11B7E"/>
    <w:rsid w:val="00A11D21"/>
    <w:rsid w:val="00A11EC9"/>
    <w:rsid w:val="00A11F31"/>
    <w:rsid w:val="00A120BA"/>
    <w:rsid w:val="00A122EB"/>
    <w:rsid w:val="00A12484"/>
    <w:rsid w:val="00A129BF"/>
    <w:rsid w:val="00A129CC"/>
    <w:rsid w:val="00A12CCA"/>
    <w:rsid w:val="00A13AE4"/>
    <w:rsid w:val="00A13E2F"/>
    <w:rsid w:val="00A16216"/>
    <w:rsid w:val="00A164A7"/>
    <w:rsid w:val="00A164BD"/>
    <w:rsid w:val="00A16966"/>
    <w:rsid w:val="00A2041E"/>
    <w:rsid w:val="00A20966"/>
    <w:rsid w:val="00A209A9"/>
    <w:rsid w:val="00A21911"/>
    <w:rsid w:val="00A21CE9"/>
    <w:rsid w:val="00A21D2F"/>
    <w:rsid w:val="00A21FD2"/>
    <w:rsid w:val="00A22367"/>
    <w:rsid w:val="00A228D0"/>
    <w:rsid w:val="00A22901"/>
    <w:rsid w:val="00A22F25"/>
    <w:rsid w:val="00A23172"/>
    <w:rsid w:val="00A2346C"/>
    <w:rsid w:val="00A23B72"/>
    <w:rsid w:val="00A2436E"/>
    <w:rsid w:val="00A24EFA"/>
    <w:rsid w:val="00A254DF"/>
    <w:rsid w:val="00A2556D"/>
    <w:rsid w:val="00A25952"/>
    <w:rsid w:val="00A259F3"/>
    <w:rsid w:val="00A25E90"/>
    <w:rsid w:val="00A265F1"/>
    <w:rsid w:val="00A266B7"/>
    <w:rsid w:val="00A26895"/>
    <w:rsid w:val="00A26A8A"/>
    <w:rsid w:val="00A2727A"/>
    <w:rsid w:val="00A2757F"/>
    <w:rsid w:val="00A27771"/>
    <w:rsid w:val="00A30292"/>
    <w:rsid w:val="00A306CA"/>
    <w:rsid w:val="00A3095A"/>
    <w:rsid w:val="00A30994"/>
    <w:rsid w:val="00A31969"/>
    <w:rsid w:val="00A31A29"/>
    <w:rsid w:val="00A31AD8"/>
    <w:rsid w:val="00A31AFB"/>
    <w:rsid w:val="00A3243E"/>
    <w:rsid w:val="00A334B6"/>
    <w:rsid w:val="00A3364A"/>
    <w:rsid w:val="00A33794"/>
    <w:rsid w:val="00A341BD"/>
    <w:rsid w:val="00A34BDE"/>
    <w:rsid w:val="00A35216"/>
    <w:rsid w:val="00A35795"/>
    <w:rsid w:val="00A357D5"/>
    <w:rsid w:val="00A365DF"/>
    <w:rsid w:val="00A37587"/>
    <w:rsid w:val="00A3758D"/>
    <w:rsid w:val="00A37812"/>
    <w:rsid w:val="00A40348"/>
    <w:rsid w:val="00A403BE"/>
    <w:rsid w:val="00A40502"/>
    <w:rsid w:val="00A42046"/>
    <w:rsid w:val="00A42347"/>
    <w:rsid w:val="00A42AB2"/>
    <w:rsid w:val="00A4327C"/>
    <w:rsid w:val="00A43289"/>
    <w:rsid w:val="00A43BFE"/>
    <w:rsid w:val="00A441C8"/>
    <w:rsid w:val="00A4421E"/>
    <w:rsid w:val="00A44568"/>
    <w:rsid w:val="00A446C9"/>
    <w:rsid w:val="00A44859"/>
    <w:rsid w:val="00A44A33"/>
    <w:rsid w:val="00A457E8"/>
    <w:rsid w:val="00A45F6B"/>
    <w:rsid w:val="00A46194"/>
    <w:rsid w:val="00A461C8"/>
    <w:rsid w:val="00A4649A"/>
    <w:rsid w:val="00A468A9"/>
    <w:rsid w:val="00A47F15"/>
    <w:rsid w:val="00A50059"/>
    <w:rsid w:val="00A50374"/>
    <w:rsid w:val="00A50CE8"/>
    <w:rsid w:val="00A51407"/>
    <w:rsid w:val="00A51D1D"/>
    <w:rsid w:val="00A520F1"/>
    <w:rsid w:val="00A52325"/>
    <w:rsid w:val="00A5347C"/>
    <w:rsid w:val="00A53730"/>
    <w:rsid w:val="00A53B0F"/>
    <w:rsid w:val="00A53CC9"/>
    <w:rsid w:val="00A53F90"/>
    <w:rsid w:val="00A540B5"/>
    <w:rsid w:val="00A541F3"/>
    <w:rsid w:val="00A544DB"/>
    <w:rsid w:val="00A5482C"/>
    <w:rsid w:val="00A548CE"/>
    <w:rsid w:val="00A54E4B"/>
    <w:rsid w:val="00A55556"/>
    <w:rsid w:val="00A55D0E"/>
    <w:rsid w:val="00A55F9C"/>
    <w:rsid w:val="00A56404"/>
    <w:rsid w:val="00A56AD1"/>
    <w:rsid w:val="00A56B69"/>
    <w:rsid w:val="00A6008E"/>
    <w:rsid w:val="00A606BC"/>
    <w:rsid w:val="00A60CFB"/>
    <w:rsid w:val="00A60E9F"/>
    <w:rsid w:val="00A61209"/>
    <w:rsid w:val="00A61410"/>
    <w:rsid w:val="00A6178A"/>
    <w:rsid w:val="00A61A69"/>
    <w:rsid w:val="00A61D96"/>
    <w:rsid w:val="00A6225B"/>
    <w:rsid w:val="00A62E1E"/>
    <w:rsid w:val="00A62F25"/>
    <w:rsid w:val="00A62FFE"/>
    <w:rsid w:val="00A63135"/>
    <w:rsid w:val="00A63381"/>
    <w:rsid w:val="00A633B5"/>
    <w:rsid w:val="00A63830"/>
    <w:rsid w:val="00A6396E"/>
    <w:rsid w:val="00A63E8A"/>
    <w:rsid w:val="00A63F66"/>
    <w:rsid w:val="00A64B42"/>
    <w:rsid w:val="00A64C24"/>
    <w:rsid w:val="00A64D3A"/>
    <w:rsid w:val="00A65307"/>
    <w:rsid w:val="00A65449"/>
    <w:rsid w:val="00A656A6"/>
    <w:rsid w:val="00A658FD"/>
    <w:rsid w:val="00A65CA2"/>
    <w:rsid w:val="00A65FF2"/>
    <w:rsid w:val="00A65FFB"/>
    <w:rsid w:val="00A66AA6"/>
    <w:rsid w:val="00A66CF3"/>
    <w:rsid w:val="00A67141"/>
    <w:rsid w:val="00A67BC1"/>
    <w:rsid w:val="00A67E26"/>
    <w:rsid w:val="00A702EA"/>
    <w:rsid w:val="00A70447"/>
    <w:rsid w:val="00A706D5"/>
    <w:rsid w:val="00A71102"/>
    <w:rsid w:val="00A718E3"/>
    <w:rsid w:val="00A724DC"/>
    <w:rsid w:val="00A726C1"/>
    <w:rsid w:val="00A726C5"/>
    <w:rsid w:val="00A72807"/>
    <w:rsid w:val="00A73952"/>
    <w:rsid w:val="00A73D00"/>
    <w:rsid w:val="00A743F9"/>
    <w:rsid w:val="00A74D38"/>
    <w:rsid w:val="00A75FC6"/>
    <w:rsid w:val="00A7644C"/>
    <w:rsid w:val="00A76B38"/>
    <w:rsid w:val="00A76C03"/>
    <w:rsid w:val="00A76F71"/>
    <w:rsid w:val="00A77144"/>
    <w:rsid w:val="00A77299"/>
    <w:rsid w:val="00A775CD"/>
    <w:rsid w:val="00A775F9"/>
    <w:rsid w:val="00A77715"/>
    <w:rsid w:val="00A77A42"/>
    <w:rsid w:val="00A80442"/>
    <w:rsid w:val="00A80A89"/>
    <w:rsid w:val="00A80C9C"/>
    <w:rsid w:val="00A80FE0"/>
    <w:rsid w:val="00A810C7"/>
    <w:rsid w:val="00A81713"/>
    <w:rsid w:val="00A81762"/>
    <w:rsid w:val="00A818C1"/>
    <w:rsid w:val="00A81B32"/>
    <w:rsid w:val="00A81E0F"/>
    <w:rsid w:val="00A82354"/>
    <w:rsid w:val="00A8246E"/>
    <w:rsid w:val="00A8264B"/>
    <w:rsid w:val="00A82B3B"/>
    <w:rsid w:val="00A82F76"/>
    <w:rsid w:val="00A83038"/>
    <w:rsid w:val="00A8330A"/>
    <w:rsid w:val="00A83618"/>
    <w:rsid w:val="00A83A98"/>
    <w:rsid w:val="00A83F2E"/>
    <w:rsid w:val="00A83FCE"/>
    <w:rsid w:val="00A84349"/>
    <w:rsid w:val="00A8521D"/>
    <w:rsid w:val="00A85654"/>
    <w:rsid w:val="00A85A57"/>
    <w:rsid w:val="00A85AA4"/>
    <w:rsid w:val="00A85F16"/>
    <w:rsid w:val="00A85F3D"/>
    <w:rsid w:val="00A863C3"/>
    <w:rsid w:val="00A86606"/>
    <w:rsid w:val="00A86CC0"/>
    <w:rsid w:val="00A86E16"/>
    <w:rsid w:val="00A870DB"/>
    <w:rsid w:val="00A8744F"/>
    <w:rsid w:val="00A8748A"/>
    <w:rsid w:val="00A87729"/>
    <w:rsid w:val="00A87806"/>
    <w:rsid w:val="00A878FF"/>
    <w:rsid w:val="00A87AE1"/>
    <w:rsid w:val="00A90210"/>
    <w:rsid w:val="00A9083F"/>
    <w:rsid w:val="00A90BB1"/>
    <w:rsid w:val="00A910F5"/>
    <w:rsid w:val="00A91629"/>
    <w:rsid w:val="00A919D8"/>
    <w:rsid w:val="00A91CC7"/>
    <w:rsid w:val="00A91D05"/>
    <w:rsid w:val="00A92212"/>
    <w:rsid w:val="00A92218"/>
    <w:rsid w:val="00A92656"/>
    <w:rsid w:val="00A93E2D"/>
    <w:rsid w:val="00A93ED3"/>
    <w:rsid w:val="00A946F0"/>
    <w:rsid w:val="00A94FEA"/>
    <w:rsid w:val="00A95342"/>
    <w:rsid w:val="00A955A3"/>
    <w:rsid w:val="00A96074"/>
    <w:rsid w:val="00A96B8C"/>
    <w:rsid w:val="00A97012"/>
    <w:rsid w:val="00A9739F"/>
    <w:rsid w:val="00A976E3"/>
    <w:rsid w:val="00A97AEF"/>
    <w:rsid w:val="00A97E26"/>
    <w:rsid w:val="00AA085D"/>
    <w:rsid w:val="00AA1278"/>
    <w:rsid w:val="00AA1899"/>
    <w:rsid w:val="00AA1EB1"/>
    <w:rsid w:val="00AA2050"/>
    <w:rsid w:val="00AA23BF"/>
    <w:rsid w:val="00AA2C11"/>
    <w:rsid w:val="00AA31FE"/>
    <w:rsid w:val="00AA3456"/>
    <w:rsid w:val="00AA3716"/>
    <w:rsid w:val="00AA3CF8"/>
    <w:rsid w:val="00AA3CF9"/>
    <w:rsid w:val="00AA4099"/>
    <w:rsid w:val="00AA4471"/>
    <w:rsid w:val="00AA4A24"/>
    <w:rsid w:val="00AA51BA"/>
    <w:rsid w:val="00AA533B"/>
    <w:rsid w:val="00AA590B"/>
    <w:rsid w:val="00AA5C1E"/>
    <w:rsid w:val="00AA6397"/>
    <w:rsid w:val="00AA6469"/>
    <w:rsid w:val="00AA69C5"/>
    <w:rsid w:val="00AA6A9C"/>
    <w:rsid w:val="00AA75A5"/>
    <w:rsid w:val="00AA77C6"/>
    <w:rsid w:val="00AA7DD4"/>
    <w:rsid w:val="00AA7FBC"/>
    <w:rsid w:val="00AB0517"/>
    <w:rsid w:val="00AB0A87"/>
    <w:rsid w:val="00AB0EE5"/>
    <w:rsid w:val="00AB113A"/>
    <w:rsid w:val="00AB14A7"/>
    <w:rsid w:val="00AB1D5B"/>
    <w:rsid w:val="00AB1E40"/>
    <w:rsid w:val="00AB2025"/>
    <w:rsid w:val="00AB22FF"/>
    <w:rsid w:val="00AB2469"/>
    <w:rsid w:val="00AB2A17"/>
    <w:rsid w:val="00AB2C4A"/>
    <w:rsid w:val="00AB2FE6"/>
    <w:rsid w:val="00AB30D7"/>
    <w:rsid w:val="00AB30E6"/>
    <w:rsid w:val="00AB342F"/>
    <w:rsid w:val="00AB3925"/>
    <w:rsid w:val="00AB3E61"/>
    <w:rsid w:val="00AB4008"/>
    <w:rsid w:val="00AB4209"/>
    <w:rsid w:val="00AB460B"/>
    <w:rsid w:val="00AB464E"/>
    <w:rsid w:val="00AB4B69"/>
    <w:rsid w:val="00AB5087"/>
    <w:rsid w:val="00AB50B9"/>
    <w:rsid w:val="00AB52D3"/>
    <w:rsid w:val="00AB57B6"/>
    <w:rsid w:val="00AB62CC"/>
    <w:rsid w:val="00AB6362"/>
    <w:rsid w:val="00AB7143"/>
    <w:rsid w:val="00AB75F0"/>
    <w:rsid w:val="00AB784C"/>
    <w:rsid w:val="00AB7AEE"/>
    <w:rsid w:val="00AC002C"/>
    <w:rsid w:val="00AC0402"/>
    <w:rsid w:val="00AC0ED4"/>
    <w:rsid w:val="00AC106C"/>
    <w:rsid w:val="00AC18B6"/>
    <w:rsid w:val="00AC19AF"/>
    <w:rsid w:val="00AC1A59"/>
    <w:rsid w:val="00AC1C64"/>
    <w:rsid w:val="00AC2120"/>
    <w:rsid w:val="00AC21A2"/>
    <w:rsid w:val="00AC21EE"/>
    <w:rsid w:val="00AC234F"/>
    <w:rsid w:val="00AC2719"/>
    <w:rsid w:val="00AC2DD4"/>
    <w:rsid w:val="00AC34E8"/>
    <w:rsid w:val="00AC3920"/>
    <w:rsid w:val="00AC3B02"/>
    <w:rsid w:val="00AC3EC7"/>
    <w:rsid w:val="00AC43E2"/>
    <w:rsid w:val="00AC4588"/>
    <w:rsid w:val="00AC473B"/>
    <w:rsid w:val="00AC4AEF"/>
    <w:rsid w:val="00AC534D"/>
    <w:rsid w:val="00AC5EB8"/>
    <w:rsid w:val="00AC5EE4"/>
    <w:rsid w:val="00AC6FE4"/>
    <w:rsid w:val="00AC7153"/>
    <w:rsid w:val="00AC73B5"/>
    <w:rsid w:val="00AC740D"/>
    <w:rsid w:val="00AC76D8"/>
    <w:rsid w:val="00AC786C"/>
    <w:rsid w:val="00AD051D"/>
    <w:rsid w:val="00AD09C7"/>
    <w:rsid w:val="00AD0A98"/>
    <w:rsid w:val="00AD115C"/>
    <w:rsid w:val="00AD1699"/>
    <w:rsid w:val="00AD1B18"/>
    <w:rsid w:val="00AD1C55"/>
    <w:rsid w:val="00AD2109"/>
    <w:rsid w:val="00AD21BA"/>
    <w:rsid w:val="00AD2ED7"/>
    <w:rsid w:val="00AD2FB5"/>
    <w:rsid w:val="00AD31BC"/>
    <w:rsid w:val="00AD3311"/>
    <w:rsid w:val="00AD3C64"/>
    <w:rsid w:val="00AD40A4"/>
    <w:rsid w:val="00AD4FEB"/>
    <w:rsid w:val="00AD63DF"/>
    <w:rsid w:val="00AD65A3"/>
    <w:rsid w:val="00AD673B"/>
    <w:rsid w:val="00AD678D"/>
    <w:rsid w:val="00AD6C28"/>
    <w:rsid w:val="00AD72AF"/>
    <w:rsid w:val="00AD7C75"/>
    <w:rsid w:val="00AD7DEF"/>
    <w:rsid w:val="00AE0BBF"/>
    <w:rsid w:val="00AE0E0D"/>
    <w:rsid w:val="00AE127D"/>
    <w:rsid w:val="00AE13A5"/>
    <w:rsid w:val="00AE19FC"/>
    <w:rsid w:val="00AE1B76"/>
    <w:rsid w:val="00AE1D54"/>
    <w:rsid w:val="00AE202D"/>
    <w:rsid w:val="00AE209E"/>
    <w:rsid w:val="00AE2BD3"/>
    <w:rsid w:val="00AE35A7"/>
    <w:rsid w:val="00AE4774"/>
    <w:rsid w:val="00AE4BFB"/>
    <w:rsid w:val="00AE4E7F"/>
    <w:rsid w:val="00AE4F1D"/>
    <w:rsid w:val="00AE5234"/>
    <w:rsid w:val="00AE530F"/>
    <w:rsid w:val="00AE5420"/>
    <w:rsid w:val="00AE5A5E"/>
    <w:rsid w:val="00AE64B3"/>
    <w:rsid w:val="00AE6915"/>
    <w:rsid w:val="00AE6C25"/>
    <w:rsid w:val="00AE6EA0"/>
    <w:rsid w:val="00AE762B"/>
    <w:rsid w:val="00AE7A38"/>
    <w:rsid w:val="00AE7A63"/>
    <w:rsid w:val="00AE7C58"/>
    <w:rsid w:val="00AE7FC3"/>
    <w:rsid w:val="00AF01C0"/>
    <w:rsid w:val="00AF130E"/>
    <w:rsid w:val="00AF1937"/>
    <w:rsid w:val="00AF19B2"/>
    <w:rsid w:val="00AF1B49"/>
    <w:rsid w:val="00AF2083"/>
    <w:rsid w:val="00AF2C65"/>
    <w:rsid w:val="00AF3249"/>
    <w:rsid w:val="00AF39E0"/>
    <w:rsid w:val="00AF52E2"/>
    <w:rsid w:val="00AF559E"/>
    <w:rsid w:val="00AF608C"/>
    <w:rsid w:val="00AF60D8"/>
    <w:rsid w:val="00AF64CF"/>
    <w:rsid w:val="00AF67C0"/>
    <w:rsid w:val="00AF6B5D"/>
    <w:rsid w:val="00AF6BF7"/>
    <w:rsid w:val="00AF7228"/>
    <w:rsid w:val="00AF7356"/>
    <w:rsid w:val="00AF747E"/>
    <w:rsid w:val="00AF751D"/>
    <w:rsid w:val="00AF7680"/>
    <w:rsid w:val="00AF78E0"/>
    <w:rsid w:val="00AF78E4"/>
    <w:rsid w:val="00AF7CC7"/>
    <w:rsid w:val="00B0010F"/>
    <w:rsid w:val="00B00AB3"/>
    <w:rsid w:val="00B00C09"/>
    <w:rsid w:val="00B013B6"/>
    <w:rsid w:val="00B0141C"/>
    <w:rsid w:val="00B01715"/>
    <w:rsid w:val="00B01AA3"/>
    <w:rsid w:val="00B01DD2"/>
    <w:rsid w:val="00B01F18"/>
    <w:rsid w:val="00B0203D"/>
    <w:rsid w:val="00B026FA"/>
    <w:rsid w:val="00B02886"/>
    <w:rsid w:val="00B02A7C"/>
    <w:rsid w:val="00B02D07"/>
    <w:rsid w:val="00B02EE5"/>
    <w:rsid w:val="00B03055"/>
    <w:rsid w:val="00B0324E"/>
    <w:rsid w:val="00B035EE"/>
    <w:rsid w:val="00B039E6"/>
    <w:rsid w:val="00B03D73"/>
    <w:rsid w:val="00B03EF6"/>
    <w:rsid w:val="00B0453D"/>
    <w:rsid w:val="00B04CF4"/>
    <w:rsid w:val="00B04D53"/>
    <w:rsid w:val="00B04E20"/>
    <w:rsid w:val="00B0500F"/>
    <w:rsid w:val="00B0541B"/>
    <w:rsid w:val="00B0553E"/>
    <w:rsid w:val="00B05720"/>
    <w:rsid w:val="00B05DB2"/>
    <w:rsid w:val="00B05FAF"/>
    <w:rsid w:val="00B0601B"/>
    <w:rsid w:val="00B0669A"/>
    <w:rsid w:val="00B06983"/>
    <w:rsid w:val="00B06EAD"/>
    <w:rsid w:val="00B076E0"/>
    <w:rsid w:val="00B07766"/>
    <w:rsid w:val="00B0791F"/>
    <w:rsid w:val="00B07A29"/>
    <w:rsid w:val="00B07AC0"/>
    <w:rsid w:val="00B07ADE"/>
    <w:rsid w:val="00B10E09"/>
    <w:rsid w:val="00B11A67"/>
    <w:rsid w:val="00B11B99"/>
    <w:rsid w:val="00B12042"/>
    <w:rsid w:val="00B12169"/>
    <w:rsid w:val="00B129F0"/>
    <w:rsid w:val="00B12E35"/>
    <w:rsid w:val="00B12E98"/>
    <w:rsid w:val="00B13170"/>
    <w:rsid w:val="00B132CB"/>
    <w:rsid w:val="00B143DF"/>
    <w:rsid w:val="00B14863"/>
    <w:rsid w:val="00B14875"/>
    <w:rsid w:val="00B14C2F"/>
    <w:rsid w:val="00B1506B"/>
    <w:rsid w:val="00B15348"/>
    <w:rsid w:val="00B158CC"/>
    <w:rsid w:val="00B15BB2"/>
    <w:rsid w:val="00B15DF6"/>
    <w:rsid w:val="00B161DD"/>
    <w:rsid w:val="00B162BD"/>
    <w:rsid w:val="00B16869"/>
    <w:rsid w:val="00B1697F"/>
    <w:rsid w:val="00B16DD1"/>
    <w:rsid w:val="00B16F54"/>
    <w:rsid w:val="00B1715A"/>
    <w:rsid w:val="00B17471"/>
    <w:rsid w:val="00B17767"/>
    <w:rsid w:val="00B179A6"/>
    <w:rsid w:val="00B17F03"/>
    <w:rsid w:val="00B20DE1"/>
    <w:rsid w:val="00B20F75"/>
    <w:rsid w:val="00B210E2"/>
    <w:rsid w:val="00B2171E"/>
    <w:rsid w:val="00B21865"/>
    <w:rsid w:val="00B22080"/>
    <w:rsid w:val="00B22259"/>
    <w:rsid w:val="00B22A2C"/>
    <w:rsid w:val="00B22EA2"/>
    <w:rsid w:val="00B231EB"/>
    <w:rsid w:val="00B235C6"/>
    <w:rsid w:val="00B236A0"/>
    <w:rsid w:val="00B23776"/>
    <w:rsid w:val="00B24770"/>
    <w:rsid w:val="00B247E2"/>
    <w:rsid w:val="00B24AFA"/>
    <w:rsid w:val="00B24C1D"/>
    <w:rsid w:val="00B24CC0"/>
    <w:rsid w:val="00B255EB"/>
    <w:rsid w:val="00B25791"/>
    <w:rsid w:val="00B25AAE"/>
    <w:rsid w:val="00B25DEC"/>
    <w:rsid w:val="00B26138"/>
    <w:rsid w:val="00B269A6"/>
    <w:rsid w:val="00B26A62"/>
    <w:rsid w:val="00B26CAB"/>
    <w:rsid w:val="00B26FFC"/>
    <w:rsid w:val="00B27210"/>
    <w:rsid w:val="00B27276"/>
    <w:rsid w:val="00B273D0"/>
    <w:rsid w:val="00B27D46"/>
    <w:rsid w:val="00B30050"/>
    <w:rsid w:val="00B3014E"/>
    <w:rsid w:val="00B3046F"/>
    <w:rsid w:val="00B3050C"/>
    <w:rsid w:val="00B30BF8"/>
    <w:rsid w:val="00B31047"/>
    <w:rsid w:val="00B31216"/>
    <w:rsid w:val="00B3162A"/>
    <w:rsid w:val="00B316B7"/>
    <w:rsid w:val="00B3176E"/>
    <w:rsid w:val="00B31F36"/>
    <w:rsid w:val="00B3225C"/>
    <w:rsid w:val="00B32884"/>
    <w:rsid w:val="00B33082"/>
    <w:rsid w:val="00B335CB"/>
    <w:rsid w:val="00B33FDC"/>
    <w:rsid w:val="00B3474B"/>
    <w:rsid w:val="00B34B36"/>
    <w:rsid w:val="00B34C25"/>
    <w:rsid w:val="00B35118"/>
    <w:rsid w:val="00B35237"/>
    <w:rsid w:val="00B3527B"/>
    <w:rsid w:val="00B365A0"/>
    <w:rsid w:val="00B36BBA"/>
    <w:rsid w:val="00B36DF5"/>
    <w:rsid w:val="00B36EDB"/>
    <w:rsid w:val="00B37093"/>
    <w:rsid w:val="00B375C9"/>
    <w:rsid w:val="00B378BF"/>
    <w:rsid w:val="00B40018"/>
    <w:rsid w:val="00B403BC"/>
    <w:rsid w:val="00B40A9F"/>
    <w:rsid w:val="00B41286"/>
    <w:rsid w:val="00B41434"/>
    <w:rsid w:val="00B417D7"/>
    <w:rsid w:val="00B417E6"/>
    <w:rsid w:val="00B41AD0"/>
    <w:rsid w:val="00B41F57"/>
    <w:rsid w:val="00B42344"/>
    <w:rsid w:val="00B42834"/>
    <w:rsid w:val="00B42CEB"/>
    <w:rsid w:val="00B42D2D"/>
    <w:rsid w:val="00B42E4D"/>
    <w:rsid w:val="00B431F9"/>
    <w:rsid w:val="00B43B46"/>
    <w:rsid w:val="00B4466A"/>
    <w:rsid w:val="00B447A1"/>
    <w:rsid w:val="00B45095"/>
    <w:rsid w:val="00B45348"/>
    <w:rsid w:val="00B45A45"/>
    <w:rsid w:val="00B45D42"/>
    <w:rsid w:val="00B465BB"/>
    <w:rsid w:val="00B46887"/>
    <w:rsid w:val="00B469AA"/>
    <w:rsid w:val="00B46CFF"/>
    <w:rsid w:val="00B47429"/>
    <w:rsid w:val="00B476FB"/>
    <w:rsid w:val="00B47DC4"/>
    <w:rsid w:val="00B47E47"/>
    <w:rsid w:val="00B47EDF"/>
    <w:rsid w:val="00B47EFE"/>
    <w:rsid w:val="00B500C3"/>
    <w:rsid w:val="00B50294"/>
    <w:rsid w:val="00B503CF"/>
    <w:rsid w:val="00B51274"/>
    <w:rsid w:val="00B51B7B"/>
    <w:rsid w:val="00B52031"/>
    <w:rsid w:val="00B52A77"/>
    <w:rsid w:val="00B52A99"/>
    <w:rsid w:val="00B53295"/>
    <w:rsid w:val="00B540E4"/>
    <w:rsid w:val="00B5429E"/>
    <w:rsid w:val="00B546C2"/>
    <w:rsid w:val="00B54AF3"/>
    <w:rsid w:val="00B54AFC"/>
    <w:rsid w:val="00B5557A"/>
    <w:rsid w:val="00B5571E"/>
    <w:rsid w:val="00B5590D"/>
    <w:rsid w:val="00B55956"/>
    <w:rsid w:val="00B55E79"/>
    <w:rsid w:val="00B57E4C"/>
    <w:rsid w:val="00B605AD"/>
    <w:rsid w:val="00B60E95"/>
    <w:rsid w:val="00B612CD"/>
    <w:rsid w:val="00B6189A"/>
    <w:rsid w:val="00B6218A"/>
    <w:rsid w:val="00B624A6"/>
    <w:rsid w:val="00B625A2"/>
    <w:rsid w:val="00B62616"/>
    <w:rsid w:val="00B62DE3"/>
    <w:rsid w:val="00B636E7"/>
    <w:rsid w:val="00B63B46"/>
    <w:rsid w:val="00B63B64"/>
    <w:rsid w:val="00B63E26"/>
    <w:rsid w:val="00B6418A"/>
    <w:rsid w:val="00B64252"/>
    <w:rsid w:val="00B64772"/>
    <w:rsid w:val="00B647F2"/>
    <w:rsid w:val="00B64900"/>
    <w:rsid w:val="00B64A8B"/>
    <w:rsid w:val="00B6572F"/>
    <w:rsid w:val="00B6582E"/>
    <w:rsid w:val="00B65B28"/>
    <w:rsid w:val="00B65BD2"/>
    <w:rsid w:val="00B65F5D"/>
    <w:rsid w:val="00B66166"/>
    <w:rsid w:val="00B663FC"/>
    <w:rsid w:val="00B66509"/>
    <w:rsid w:val="00B665E9"/>
    <w:rsid w:val="00B66790"/>
    <w:rsid w:val="00B66ADA"/>
    <w:rsid w:val="00B676D0"/>
    <w:rsid w:val="00B67A29"/>
    <w:rsid w:val="00B7025C"/>
    <w:rsid w:val="00B705A2"/>
    <w:rsid w:val="00B70661"/>
    <w:rsid w:val="00B70B12"/>
    <w:rsid w:val="00B70C2B"/>
    <w:rsid w:val="00B7135C"/>
    <w:rsid w:val="00B71925"/>
    <w:rsid w:val="00B71D82"/>
    <w:rsid w:val="00B71F66"/>
    <w:rsid w:val="00B71F85"/>
    <w:rsid w:val="00B72012"/>
    <w:rsid w:val="00B72206"/>
    <w:rsid w:val="00B72679"/>
    <w:rsid w:val="00B72826"/>
    <w:rsid w:val="00B72CC6"/>
    <w:rsid w:val="00B7333A"/>
    <w:rsid w:val="00B739FA"/>
    <w:rsid w:val="00B73BA9"/>
    <w:rsid w:val="00B73CF1"/>
    <w:rsid w:val="00B740D3"/>
    <w:rsid w:val="00B74257"/>
    <w:rsid w:val="00B7431D"/>
    <w:rsid w:val="00B7444A"/>
    <w:rsid w:val="00B74693"/>
    <w:rsid w:val="00B74816"/>
    <w:rsid w:val="00B74836"/>
    <w:rsid w:val="00B74B41"/>
    <w:rsid w:val="00B7530B"/>
    <w:rsid w:val="00B75696"/>
    <w:rsid w:val="00B75835"/>
    <w:rsid w:val="00B75869"/>
    <w:rsid w:val="00B75873"/>
    <w:rsid w:val="00B759FA"/>
    <w:rsid w:val="00B76094"/>
    <w:rsid w:val="00B76A82"/>
    <w:rsid w:val="00B76ABD"/>
    <w:rsid w:val="00B77391"/>
    <w:rsid w:val="00B775D0"/>
    <w:rsid w:val="00B77748"/>
    <w:rsid w:val="00B7778F"/>
    <w:rsid w:val="00B801C6"/>
    <w:rsid w:val="00B803D0"/>
    <w:rsid w:val="00B80729"/>
    <w:rsid w:val="00B8112B"/>
    <w:rsid w:val="00B813D2"/>
    <w:rsid w:val="00B8168E"/>
    <w:rsid w:val="00B81A17"/>
    <w:rsid w:val="00B82439"/>
    <w:rsid w:val="00B82A52"/>
    <w:rsid w:val="00B82E80"/>
    <w:rsid w:val="00B83149"/>
    <w:rsid w:val="00B83ADC"/>
    <w:rsid w:val="00B83D39"/>
    <w:rsid w:val="00B83DC4"/>
    <w:rsid w:val="00B83F90"/>
    <w:rsid w:val="00B84611"/>
    <w:rsid w:val="00B846A2"/>
    <w:rsid w:val="00B84AED"/>
    <w:rsid w:val="00B84D14"/>
    <w:rsid w:val="00B85079"/>
    <w:rsid w:val="00B85A4B"/>
    <w:rsid w:val="00B85AE5"/>
    <w:rsid w:val="00B85D24"/>
    <w:rsid w:val="00B85E67"/>
    <w:rsid w:val="00B86C3C"/>
    <w:rsid w:val="00B86C9B"/>
    <w:rsid w:val="00B87645"/>
    <w:rsid w:val="00B87E26"/>
    <w:rsid w:val="00B87F5C"/>
    <w:rsid w:val="00B903E2"/>
    <w:rsid w:val="00B904BF"/>
    <w:rsid w:val="00B90B66"/>
    <w:rsid w:val="00B9143A"/>
    <w:rsid w:val="00B91BE1"/>
    <w:rsid w:val="00B91E79"/>
    <w:rsid w:val="00B921E4"/>
    <w:rsid w:val="00B924E1"/>
    <w:rsid w:val="00B94127"/>
    <w:rsid w:val="00B94289"/>
    <w:rsid w:val="00B944E0"/>
    <w:rsid w:val="00B9455C"/>
    <w:rsid w:val="00B94BB4"/>
    <w:rsid w:val="00B94D5A"/>
    <w:rsid w:val="00B9568B"/>
    <w:rsid w:val="00B96075"/>
    <w:rsid w:val="00B961EB"/>
    <w:rsid w:val="00B962D1"/>
    <w:rsid w:val="00B96C2C"/>
    <w:rsid w:val="00B97D7B"/>
    <w:rsid w:val="00B97E5A"/>
    <w:rsid w:val="00BA00F0"/>
    <w:rsid w:val="00BA0326"/>
    <w:rsid w:val="00BA1654"/>
    <w:rsid w:val="00BA186C"/>
    <w:rsid w:val="00BA1DEE"/>
    <w:rsid w:val="00BA2613"/>
    <w:rsid w:val="00BA2845"/>
    <w:rsid w:val="00BA2D31"/>
    <w:rsid w:val="00BA37DD"/>
    <w:rsid w:val="00BA37EB"/>
    <w:rsid w:val="00BA3832"/>
    <w:rsid w:val="00BA389D"/>
    <w:rsid w:val="00BA3A12"/>
    <w:rsid w:val="00BA3FBC"/>
    <w:rsid w:val="00BA4327"/>
    <w:rsid w:val="00BA486C"/>
    <w:rsid w:val="00BA51C4"/>
    <w:rsid w:val="00BA5F04"/>
    <w:rsid w:val="00BA60C3"/>
    <w:rsid w:val="00BA62A7"/>
    <w:rsid w:val="00BA6AD4"/>
    <w:rsid w:val="00BA6C80"/>
    <w:rsid w:val="00BA6DE8"/>
    <w:rsid w:val="00BB02B3"/>
    <w:rsid w:val="00BB03C3"/>
    <w:rsid w:val="00BB049B"/>
    <w:rsid w:val="00BB0A1A"/>
    <w:rsid w:val="00BB0B72"/>
    <w:rsid w:val="00BB1105"/>
    <w:rsid w:val="00BB14F3"/>
    <w:rsid w:val="00BB191E"/>
    <w:rsid w:val="00BB1E86"/>
    <w:rsid w:val="00BB1F85"/>
    <w:rsid w:val="00BB2250"/>
    <w:rsid w:val="00BB2303"/>
    <w:rsid w:val="00BB24F5"/>
    <w:rsid w:val="00BB25FB"/>
    <w:rsid w:val="00BB2C43"/>
    <w:rsid w:val="00BB3082"/>
    <w:rsid w:val="00BB31FA"/>
    <w:rsid w:val="00BB370C"/>
    <w:rsid w:val="00BB376A"/>
    <w:rsid w:val="00BB3E32"/>
    <w:rsid w:val="00BB4211"/>
    <w:rsid w:val="00BB4F74"/>
    <w:rsid w:val="00BB5CCF"/>
    <w:rsid w:val="00BB5F4F"/>
    <w:rsid w:val="00BB5F7C"/>
    <w:rsid w:val="00BB63D6"/>
    <w:rsid w:val="00BB7953"/>
    <w:rsid w:val="00BB7B5D"/>
    <w:rsid w:val="00BB7E06"/>
    <w:rsid w:val="00BC007B"/>
    <w:rsid w:val="00BC094D"/>
    <w:rsid w:val="00BC09BB"/>
    <w:rsid w:val="00BC09D1"/>
    <w:rsid w:val="00BC0AF3"/>
    <w:rsid w:val="00BC0DF4"/>
    <w:rsid w:val="00BC0E29"/>
    <w:rsid w:val="00BC1004"/>
    <w:rsid w:val="00BC159A"/>
    <w:rsid w:val="00BC17E2"/>
    <w:rsid w:val="00BC19F3"/>
    <w:rsid w:val="00BC1CD9"/>
    <w:rsid w:val="00BC26ED"/>
    <w:rsid w:val="00BC28AA"/>
    <w:rsid w:val="00BC2AA3"/>
    <w:rsid w:val="00BC33C5"/>
    <w:rsid w:val="00BC35EA"/>
    <w:rsid w:val="00BC3FAA"/>
    <w:rsid w:val="00BC40B2"/>
    <w:rsid w:val="00BC46AE"/>
    <w:rsid w:val="00BC47E9"/>
    <w:rsid w:val="00BC4F01"/>
    <w:rsid w:val="00BC5D3E"/>
    <w:rsid w:val="00BC5F50"/>
    <w:rsid w:val="00BC6486"/>
    <w:rsid w:val="00BC6504"/>
    <w:rsid w:val="00BC6A22"/>
    <w:rsid w:val="00BC6E58"/>
    <w:rsid w:val="00BC708B"/>
    <w:rsid w:val="00BC726D"/>
    <w:rsid w:val="00BC74B4"/>
    <w:rsid w:val="00BC7857"/>
    <w:rsid w:val="00BC79C2"/>
    <w:rsid w:val="00BC7B74"/>
    <w:rsid w:val="00BC7C14"/>
    <w:rsid w:val="00BD0025"/>
    <w:rsid w:val="00BD033F"/>
    <w:rsid w:val="00BD0425"/>
    <w:rsid w:val="00BD0A5F"/>
    <w:rsid w:val="00BD0AD2"/>
    <w:rsid w:val="00BD0F85"/>
    <w:rsid w:val="00BD104A"/>
    <w:rsid w:val="00BD19CB"/>
    <w:rsid w:val="00BD1A4E"/>
    <w:rsid w:val="00BD1D95"/>
    <w:rsid w:val="00BD1F82"/>
    <w:rsid w:val="00BD20EF"/>
    <w:rsid w:val="00BD21B7"/>
    <w:rsid w:val="00BD2524"/>
    <w:rsid w:val="00BD3E74"/>
    <w:rsid w:val="00BD4BEB"/>
    <w:rsid w:val="00BD582B"/>
    <w:rsid w:val="00BD5B23"/>
    <w:rsid w:val="00BD5C63"/>
    <w:rsid w:val="00BD6E28"/>
    <w:rsid w:val="00BD781E"/>
    <w:rsid w:val="00BD78EC"/>
    <w:rsid w:val="00BE0114"/>
    <w:rsid w:val="00BE0122"/>
    <w:rsid w:val="00BE03C8"/>
    <w:rsid w:val="00BE066C"/>
    <w:rsid w:val="00BE0EFB"/>
    <w:rsid w:val="00BE14ED"/>
    <w:rsid w:val="00BE177E"/>
    <w:rsid w:val="00BE1B25"/>
    <w:rsid w:val="00BE217E"/>
    <w:rsid w:val="00BE264E"/>
    <w:rsid w:val="00BE2CEF"/>
    <w:rsid w:val="00BE2EF0"/>
    <w:rsid w:val="00BE3385"/>
    <w:rsid w:val="00BE389B"/>
    <w:rsid w:val="00BE40FC"/>
    <w:rsid w:val="00BE421D"/>
    <w:rsid w:val="00BE43B9"/>
    <w:rsid w:val="00BE467B"/>
    <w:rsid w:val="00BE46BC"/>
    <w:rsid w:val="00BE496B"/>
    <w:rsid w:val="00BE4A8B"/>
    <w:rsid w:val="00BE4E26"/>
    <w:rsid w:val="00BE5778"/>
    <w:rsid w:val="00BE5B13"/>
    <w:rsid w:val="00BE5C64"/>
    <w:rsid w:val="00BE5CFF"/>
    <w:rsid w:val="00BE67ED"/>
    <w:rsid w:val="00BE6A86"/>
    <w:rsid w:val="00BF069E"/>
    <w:rsid w:val="00BF085B"/>
    <w:rsid w:val="00BF09E6"/>
    <w:rsid w:val="00BF0A69"/>
    <w:rsid w:val="00BF1101"/>
    <w:rsid w:val="00BF1680"/>
    <w:rsid w:val="00BF1C0E"/>
    <w:rsid w:val="00BF1C36"/>
    <w:rsid w:val="00BF1FA0"/>
    <w:rsid w:val="00BF2010"/>
    <w:rsid w:val="00BF2343"/>
    <w:rsid w:val="00BF2B70"/>
    <w:rsid w:val="00BF2D39"/>
    <w:rsid w:val="00BF3780"/>
    <w:rsid w:val="00BF4110"/>
    <w:rsid w:val="00BF4C2B"/>
    <w:rsid w:val="00BF56D0"/>
    <w:rsid w:val="00BF615B"/>
    <w:rsid w:val="00BF6305"/>
    <w:rsid w:val="00BF63B9"/>
    <w:rsid w:val="00BF6C75"/>
    <w:rsid w:val="00BF6D20"/>
    <w:rsid w:val="00BF6D95"/>
    <w:rsid w:val="00BF74C2"/>
    <w:rsid w:val="00BF7841"/>
    <w:rsid w:val="00BF7996"/>
    <w:rsid w:val="00C00358"/>
    <w:rsid w:val="00C0036B"/>
    <w:rsid w:val="00C0053D"/>
    <w:rsid w:val="00C0057E"/>
    <w:rsid w:val="00C0101C"/>
    <w:rsid w:val="00C010D7"/>
    <w:rsid w:val="00C0114D"/>
    <w:rsid w:val="00C01222"/>
    <w:rsid w:val="00C0149B"/>
    <w:rsid w:val="00C017A4"/>
    <w:rsid w:val="00C0188D"/>
    <w:rsid w:val="00C0199F"/>
    <w:rsid w:val="00C01FF1"/>
    <w:rsid w:val="00C023C5"/>
    <w:rsid w:val="00C028E8"/>
    <w:rsid w:val="00C02D57"/>
    <w:rsid w:val="00C02FAA"/>
    <w:rsid w:val="00C0302B"/>
    <w:rsid w:val="00C030D3"/>
    <w:rsid w:val="00C0393F"/>
    <w:rsid w:val="00C0444E"/>
    <w:rsid w:val="00C04667"/>
    <w:rsid w:val="00C048CA"/>
    <w:rsid w:val="00C049A9"/>
    <w:rsid w:val="00C04A06"/>
    <w:rsid w:val="00C04DEE"/>
    <w:rsid w:val="00C04F23"/>
    <w:rsid w:val="00C05525"/>
    <w:rsid w:val="00C056F4"/>
    <w:rsid w:val="00C05783"/>
    <w:rsid w:val="00C058A3"/>
    <w:rsid w:val="00C05E2F"/>
    <w:rsid w:val="00C064F4"/>
    <w:rsid w:val="00C07BCD"/>
    <w:rsid w:val="00C07F79"/>
    <w:rsid w:val="00C1017F"/>
    <w:rsid w:val="00C103FF"/>
    <w:rsid w:val="00C10A75"/>
    <w:rsid w:val="00C1127A"/>
    <w:rsid w:val="00C11869"/>
    <w:rsid w:val="00C119E3"/>
    <w:rsid w:val="00C127D7"/>
    <w:rsid w:val="00C1293C"/>
    <w:rsid w:val="00C13163"/>
    <w:rsid w:val="00C131A8"/>
    <w:rsid w:val="00C131CB"/>
    <w:rsid w:val="00C13335"/>
    <w:rsid w:val="00C13C46"/>
    <w:rsid w:val="00C14990"/>
    <w:rsid w:val="00C14EE0"/>
    <w:rsid w:val="00C1560F"/>
    <w:rsid w:val="00C15822"/>
    <w:rsid w:val="00C15C46"/>
    <w:rsid w:val="00C16321"/>
    <w:rsid w:val="00C16631"/>
    <w:rsid w:val="00C1693D"/>
    <w:rsid w:val="00C16AF7"/>
    <w:rsid w:val="00C16D06"/>
    <w:rsid w:val="00C16D7B"/>
    <w:rsid w:val="00C16E5B"/>
    <w:rsid w:val="00C16F2D"/>
    <w:rsid w:val="00C17192"/>
    <w:rsid w:val="00C173DA"/>
    <w:rsid w:val="00C17676"/>
    <w:rsid w:val="00C20275"/>
    <w:rsid w:val="00C204C2"/>
    <w:rsid w:val="00C205BD"/>
    <w:rsid w:val="00C206A3"/>
    <w:rsid w:val="00C206B8"/>
    <w:rsid w:val="00C2072B"/>
    <w:rsid w:val="00C208C1"/>
    <w:rsid w:val="00C20955"/>
    <w:rsid w:val="00C216E0"/>
    <w:rsid w:val="00C21DCB"/>
    <w:rsid w:val="00C238B6"/>
    <w:rsid w:val="00C23B5E"/>
    <w:rsid w:val="00C23CF1"/>
    <w:rsid w:val="00C23DAF"/>
    <w:rsid w:val="00C23F73"/>
    <w:rsid w:val="00C24F39"/>
    <w:rsid w:val="00C25191"/>
    <w:rsid w:val="00C2546D"/>
    <w:rsid w:val="00C257CF"/>
    <w:rsid w:val="00C25821"/>
    <w:rsid w:val="00C25837"/>
    <w:rsid w:val="00C2599E"/>
    <w:rsid w:val="00C25B97"/>
    <w:rsid w:val="00C25BA2"/>
    <w:rsid w:val="00C26304"/>
    <w:rsid w:val="00C263C3"/>
    <w:rsid w:val="00C26676"/>
    <w:rsid w:val="00C2688C"/>
    <w:rsid w:val="00C270BA"/>
    <w:rsid w:val="00C27173"/>
    <w:rsid w:val="00C272A3"/>
    <w:rsid w:val="00C272A5"/>
    <w:rsid w:val="00C279EF"/>
    <w:rsid w:val="00C27A94"/>
    <w:rsid w:val="00C27D2B"/>
    <w:rsid w:val="00C27F95"/>
    <w:rsid w:val="00C30909"/>
    <w:rsid w:val="00C31087"/>
    <w:rsid w:val="00C313D2"/>
    <w:rsid w:val="00C31A94"/>
    <w:rsid w:val="00C31C61"/>
    <w:rsid w:val="00C321C0"/>
    <w:rsid w:val="00C331DF"/>
    <w:rsid w:val="00C33585"/>
    <w:rsid w:val="00C34353"/>
    <w:rsid w:val="00C34D09"/>
    <w:rsid w:val="00C34F5F"/>
    <w:rsid w:val="00C355A1"/>
    <w:rsid w:val="00C355BB"/>
    <w:rsid w:val="00C35733"/>
    <w:rsid w:val="00C35EC4"/>
    <w:rsid w:val="00C361DC"/>
    <w:rsid w:val="00C36247"/>
    <w:rsid w:val="00C362C2"/>
    <w:rsid w:val="00C36EE9"/>
    <w:rsid w:val="00C37215"/>
    <w:rsid w:val="00C375A4"/>
    <w:rsid w:val="00C37912"/>
    <w:rsid w:val="00C37DF5"/>
    <w:rsid w:val="00C37FBB"/>
    <w:rsid w:val="00C40049"/>
    <w:rsid w:val="00C40378"/>
    <w:rsid w:val="00C40F1D"/>
    <w:rsid w:val="00C41A27"/>
    <w:rsid w:val="00C4205A"/>
    <w:rsid w:val="00C42537"/>
    <w:rsid w:val="00C429C1"/>
    <w:rsid w:val="00C42C18"/>
    <w:rsid w:val="00C42CED"/>
    <w:rsid w:val="00C42E58"/>
    <w:rsid w:val="00C433B8"/>
    <w:rsid w:val="00C4387E"/>
    <w:rsid w:val="00C44244"/>
    <w:rsid w:val="00C4480C"/>
    <w:rsid w:val="00C44835"/>
    <w:rsid w:val="00C45BF2"/>
    <w:rsid w:val="00C46A63"/>
    <w:rsid w:val="00C46C28"/>
    <w:rsid w:val="00C47383"/>
    <w:rsid w:val="00C478C4"/>
    <w:rsid w:val="00C479C6"/>
    <w:rsid w:val="00C47CCE"/>
    <w:rsid w:val="00C50820"/>
    <w:rsid w:val="00C50A0F"/>
    <w:rsid w:val="00C50F77"/>
    <w:rsid w:val="00C51250"/>
    <w:rsid w:val="00C5181C"/>
    <w:rsid w:val="00C51D5A"/>
    <w:rsid w:val="00C52819"/>
    <w:rsid w:val="00C537D1"/>
    <w:rsid w:val="00C53E3D"/>
    <w:rsid w:val="00C53E8A"/>
    <w:rsid w:val="00C54501"/>
    <w:rsid w:val="00C5466F"/>
    <w:rsid w:val="00C54C3A"/>
    <w:rsid w:val="00C558A7"/>
    <w:rsid w:val="00C55E81"/>
    <w:rsid w:val="00C55F5A"/>
    <w:rsid w:val="00C56ABA"/>
    <w:rsid w:val="00C571D2"/>
    <w:rsid w:val="00C573DB"/>
    <w:rsid w:val="00C5756A"/>
    <w:rsid w:val="00C60998"/>
    <w:rsid w:val="00C60C63"/>
    <w:rsid w:val="00C60F59"/>
    <w:rsid w:val="00C612AF"/>
    <w:rsid w:val="00C612EE"/>
    <w:rsid w:val="00C613CE"/>
    <w:rsid w:val="00C61450"/>
    <w:rsid w:val="00C615E9"/>
    <w:rsid w:val="00C6192C"/>
    <w:rsid w:val="00C61BAA"/>
    <w:rsid w:val="00C61D73"/>
    <w:rsid w:val="00C62161"/>
    <w:rsid w:val="00C625EB"/>
    <w:rsid w:val="00C62A88"/>
    <w:rsid w:val="00C62C6E"/>
    <w:rsid w:val="00C635CB"/>
    <w:rsid w:val="00C637EF"/>
    <w:rsid w:val="00C64A71"/>
    <w:rsid w:val="00C64C8C"/>
    <w:rsid w:val="00C64EDB"/>
    <w:rsid w:val="00C6513F"/>
    <w:rsid w:val="00C65B75"/>
    <w:rsid w:val="00C660B2"/>
    <w:rsid w:val="00C666A3"/>
    <w:rsid w:val="00C66716"/>
    <w:rsid w:val="00C66A18"/>
    <w:rsid w:val="00C66A1F"/>
    <w:rsid w:val="00C66BD3"/>
    <w:rsid w:val="00C67046"/>
    <w:rsid w:val="00C676A7"/>
    <w:rsid w:val="00C70A09"/>
    <w:rsid w:val="00C70B89"/>
    <w:rsid w:val="00C70F2D"/>
    <w:rsid w:val="00C714B5"/>
    <w:rsid w:val="00C7208C"/>
    <w:rsid w:val="00C729D2"/>
    <w:rsid w:val="00C739FB"/>
    <w:rsid w:val="00C73B23"/>
    <w:rsid w:val="00C747A6"/>
    <w:rsid w:val="00C748B9"/>
    <w:rsid w:val="00C750E2"/>
    <w:rsid w:val="00C75200"/>
    <w:rsid w:val="00C756CE"/>
    <w:rsid w:val="00C75A71"/>
    <w:rsid w:val="00C761A1"/>
    <w:rsid w:val="00C767A9"/>
    <w:rsid w:val="00C76DAA"/>
    <w:rsid w:val="00C76F3C"/>
    <w:rsid w:val="00C771DF"/>
    <w:rsid w:val="00C7735C"/>
    <w:rsid w:val="00C774FB"/>
    <w:rsid w:val="00C77850"/>
    <w:rsid w:val="00C77A50"/>
    <w:rsid w:val="00C77FFA"/>
    <w:rsid w:val="00C802FA"/>
    <w:rsid w:val="00C8040E"/>
    <w:rsid w:val="00C806FD"/>
    <w:rsid w:val="00C8072A"/>
    <w:rsid w:val="00C80AD6"/>
    <w:rsid w:val="00C80AF4"/>
    <w:rsid w:val="00C80B07"/>
    <w:rsid w:val="00C80B33"/>
    <w:rsid w:val="00C80EBB"/>
    <w:rsid w:val="00C81022"/>
    <w:rsid w:val="00C8116A"/>
    <w:rsid w:val="00C8151B"/>
    <w:rsid w:val="00C81B89"/>
    <w:rsid w:val="00C81F9A"/>
    <w:rsid w:val="00C824FA"/>
    <w:rsid w:val="00C83A97"/>
    <w:rsid w:val="00C83CC3"/>
    <w:rsid w:val="00C83CE8"/>
    <w:rsid w:val="00C84831"/>
    <w:rsid w:val="00C85176"/>
    <w:rsid w:val="00C85A1A"/>
    <w:rsid w:val="00C85B31"/>
    <w:rsid w:val="00C85BE4"/>
    <w:rsid w:val="00C86398"/>
    <w:rsid w:val="00C86570"/>
    <w:rsid w:val="00C86694"/>
    <w:rsid w:val="00C86B4E"/>
    <w:rsid w:val="00C86B6B"/>
    <w:rsid w:val="00C86DC2"/>
    <w:rsid w:val="00C86E27"/>
    <w:rsid w:val="00C873F0"/>
    <w:rsid w:val="00C878F9"/>
    <w:rsid w:val="00C87C9F"/>
    <w:rsid w:val="00C87D24"/>
    <w:rsid w:val="00C87F87"/>
    <w:rsid w:val="00C907B6"/>
    <w:rsid w:val="00C90998"/>
    <w:rsid w:val="00C9116A"/>
    <w:rsid w:val="00C915FF"/>
    <w:rsid w:val="00C91DF8"/>
    <w:rsid w:val="00C920EB"/>
    <w:rsid w:val="00C92650"/>
    <w:rsid w:val="00C92868"/>
    <w:rsid w:val="00C92DAF"/>
    <w:rsid w:val="00C9322C"/>
    <w:rsid w:val="00C938CE"/>
    <w:rsid w:val="00C938E1"/>
    <w:rsid w:val="00C94768"/>
    <w:rsid w:val="00C948B8"/>
    <w:rsid w:val="00C94A46"/>
    <w:rsid w:val="00C94CB7"/>
    <w:rsid w:val="00C94F6F"/>
    <w:rsid w:val="00C95082"/>
    <w:rsid w:val="00C95275"/>
    <w:rsid w:val="00C95A18"/>
    <w:rsid w:val="00C95CF0"/>
    <w:rsid w:val="00C95DCA"/>
    <w:rsid w:val="00C96C5B"/>
    <w:rsid w:val="00C96D84"/>
    <w:rsid w:val="00C97510"/>
    <w:rsid w:val="00C97596"/>
    <w:rsid w:val="00C978BC"/>
    <w:rsid w:val="00C979B1"/>
    <w:rsid w:val="00CA0582"/>
    <w:rsid w:val="00CA0DC4"/>
    <w:rsid w:val="00CA0DE1"/>
    <w:rsid w:val="00CA0F4B"/>
    <w:rsid w:val="00CA14EC"/>
    <w:rsid w:val="00CA16DC"/>
    <w:rsid w:val="00CA186E"/>
    <w:rsid w:val="00CA26E7"/>
    <w:rsid w:val="00CA28D5"/>
    <w:rsid w:val="00CA2D5F"/>
    <w:rsid w:val="00CA3295"/>
    <w:rsid w:val="00CA33AA"/>
    <w:rsid w:val="00CA33DC"/>
    <w:rsid w:val="00CA39E7"/>
    <w:rsid w:val="00CA41CA"/>
    <w:rsid w:val="00CA4459"/>
    <w:rsid w:val="00CA4AA0"/>
    <w:rsid w:val="00CA4CFA"/>
    <w:rsid w:val="00CA4D1B"/>
    <w:rsid w:val="00CA4D24"/>
    <w:rsid w:val="00CA5783"/>
    <w:rsid w:val="00CA6309"/>
    <w:rsid w:val="00CA64D2"/>
    <w:rsid w:val="00CA6877"/>
    <w:rsid w:val="00CA6F73"/>
    <w:rsid w:val="00CA7479"/>
    <w:rsid w:val="00CA7572"/>
    <w:rsid w:val="00CA77C4"/>
    <w:rsid w:val="00CA793F"/>
    <w:rsid w:val="00CB0264"/>
    <w:rsid w:val="00CB0A5F"/>
    <w:rsid w:val="00CB0A72"/>
    <w:rsid w:val="00CB0B48"/>
    <w:rsid w:val="00CB0CD0"/>
    <w:rsid w:val="00CB105D"/>
    <w:rsid w:val="00CB11E1"/>
    <w:rsid w:val="00CB1703"/>
    <w:rsid w:val="00CB1A7D"/>
    <w:rsid w:val="00CB1F3A"/>
    <w:rsid w:val="00CB2247"/>
    <w:rsid w:val="00CB2882"/>
    <w:rsid w:val="00CB35F1"/>
    <w:rsid w:val="00CB4202"/>
    <w:rsid w:val="00CB440F"/>
    <w:rsid w:val="00CB4526"/>
    <w:rsid w:val="00CB4961"/>
    <w:rsid w:val="00CB4A6F"/>
    <w:rsid w:val="00CB5026"/>
    <w:rsid w:val="00CB5E92"/>
    <w:rsid w:val="00CB612A"/>
    <w:rsid w:val="00CB667F"/>
    <w:rsid w:val="00CB6FF0"/>
    <w:rsid w:val="00CB7533"/>
    <w:rsid w:val="00CB793D"/>
    <w:rsid w:val="00CB7AE6"/>
    <w:rsid w:val="00CB7CE5"/>
    <w:rsid w:val="00CB7E56"/>
    <w:rsid w:val="00CB7ED1"/>
    <w:rsid w:val="00CC0120"/>
    <w:rsid w:val="00CC052E"/>
    <w:rsid w:val="00CC0683"/>
    <w:rsid w:val="00CC086C"/>
    <w:rsid w:val="00CC0A30"/>
    <w:rsid w:val="00CC0CB2"/>
    <w:rsid w:val="00CC0D09"/>
    <w:rsid w:val="00CC1502"/>
    <w:rsid w:val="00CC1541"/>
    <w:rsid w:val="00CC1BB0"/>
    <w:rsid w:val="00CC26B5"/>
    <w:rsid w:val="00CC26E0"/>
    <w:rsid w:val="00CC36AB"/>
    <w:rsid w:val="00CC4692"/>
    <w:rsid w:val="00CC4B86"/>
    <w:rsid w:val="00CC5014"/>
    <w:rsid w:val="00CC524C"/>
    <w:rsid w:val="00CC5508"/>
    <w:rsid w:val="00CC5690"/>
    <w:rsid w:val="00CC588A"/>
    <w:rsid w:val="00CC59D8"/>
    <w:rsid w:val="00CC5F4F"/>
    <w:rsid w:val="00CC629E"/>
    <w:rsid w:val="00CC72E5"/>
    <w:rsid w:val="00CC7814"/>
    <w:rsid w:val="00CD017B"/>
    <w:rsid w:val="00CD0865"/>
    <w:rsid w:val="00CD0BF4"/>
    <w:rsid w:val="00CD1E9C"/>
    <w:rsid w:val="00CD212F"/>
    <w:rsid w:val="00CD2DDA"/>
    <w:rsid w:val="00CD316A"/>
    <w:rsid w:val="00CD3338"/>
    <w:rsid w:val="00CD3437"/>
    <w:rsid w:val="00CD3808"/>
    <w:rsid w:val="00CD3F24"/>
    <w:rsid w:val="00CD4030"/>
    <w:rsid w:val="00CD416C"/>
    <w:rsid w:val="00CD42AF"/>
    <w:rsid w:val="00CD4D91"/>
    <w:rsid w:val="00CD59C4"/>
    <w:rsid w:val="00CD5F2E"/>
    <w:rsid w:val="00CD63ED"/>
    <w:rsid w:val="00CD6728"/>
    <w:rsid w:val="00CD68D4"/>
    <w:rsid w:val="00CD6CA4"/>
    <w:rsid w:val="00CD70A8"/>
    <w:rsid w:val="00CD737C"/>
    <w:rsid w:val="00CD7403"/>
    <w:rsid w:val="00CD7592"/>
    <w:rsid w:val="00CD7CE1"/>
    <w:rsid w:val="00CD7F06"/>
    <w:rsid w:val="00CE0357"/>
    <w:rsid w:val="00CE084F"/>
    <w:rsid w:val="00CE08EA"/>
    <w:rsid w:val="00CE09B0"/>
    <w:rsid w:val="00CE143C"/>
    <w:rsid w:val="00CE1823"/>
    <w:rsid w:val="00CE1984"/>
    <w:rsid w:val="00CE198D"/>
    <w:rsid w:val="00CE19CA"/>
    <w:rsid w:val="00CE322F"/>
    <w:rsid w:val="00CE3590"/>
    <w:rsid w:val="00CE39EA"/>
    <w:rsid w:val="00CE42AE"/>
    <w:rsid w:val="00CE43C5"/>
    <w:rsid w:val="00CE46C6"/>
    <w:rsid w:val="00CE48B3"/>
    <w:rsid w:val="00CE4979"/>
    <w:rsid w:val="00CE51C3"/>
    <w:rsid w:val="00CE5B11"/>
    <w:rsid w:val="00CE5F0B"/>
    <w:rsid w:val="00CE62C2"/>
    <w:rsid w:val="00CE6A28"/>
    <w:rsid w:val="00CE6DB2"/>
    <w:rsid w:val="00CE731B"/>
    <w:rsid w:val="00CE756B"/>
    <w:rsid w:val="00CE7655"/>
    <w:rsid w:val="00CF01B5"/>
    <w:rsid w:val="00CF01D5"/>
    <w:rsid w:val="00CF0B37"/>
    <w:rsid w:val="00CF1212"/>
    <w:rsid w:val="00CF1701"/>
    <w:rsid w:val="00CF1FE8"/>
    <w:rsid w:val="00CF1FF7"/>
    <w:rsid w:val="00CF24A2"/>
    <w:rsid w:val="00CF2682"/>
    <w:rsid w:val="00CF273A"/>
    <w:rsid w:val="00CF27D7"/>
    <w:rsid w:val="00CF2836"/>
    <w:rsid w:val="00CF2936"/>
    <w:rsid w:val="00CF38C2"/>
    <w:rsid w:val="00CF3AA8"/>
    <w:rsid w:val="00CF3B9D"/>
    <w:rsid w:val="00CF3CFA"/>
    <w:rsid w:val="00CF425F"/>
    <w:rsid w:val="00CF593D"/>
    <w:rsid w:val="00CF5B29"/>
    <w:rsid w:val="00CF5D3E"/>
    <w:rsid w:val="00CF6226"/>
    <w:rsid w:val="00CF6340"/>
    <w:rsid w:val="00CF6677"/>
    <w:rsid w:val="00CF6699"/>
    <w:rsid w:val="00CF6715"/>
    <w:rsid w:val="00CF678C"/>
    <w:rsid w:val="00CF680B"/>
    <w:rsid w:val="00CF7469"/>
    <w:rsid w:val="00CF779A"/>
    <w:rsid w:val="00CF7BAE"/>
    <w:rsid w:val="00CF7F8B"/>
    <w:rsid w:val="00CF7FBD"/>
    <w:rsid w:val="00CF7FCB"/>
    <w:rsid w:val="00D0003F"/>
    <w:rsid w:val="00D005AB"/>
    <w:rsid w:val="00D00D83"/>
    <w:rsid w:val="00D01081"/>
    <w:rsid w:val="00D01CF6"/>
    <w:rsid w:val="00D02488"/>
    <w:rsid w:val="00D02A2F"/>
    <w:rsid w:val="00D02AE6"/>
    <w:rsid w:val="00D037C6"/>
    <w:rsid w:val="00D03806"/>
    <w:rsid w:val="00D03909"/>
    <w:rsid w:val="00D039C5"/>
    <w:rsid w:val="00D04036"/>
    <w:rsid w:val="00D04420"/>
    <w:rsid w:val="00D0466D"/>
    <w:rsid w:val="00D04ECD"/>
    <w:rsid w:val="00D056DD"/>
    <w:rsid w:val="00D0573E"/>
    <w:rsid w:val="00D05888"/>
    <w:rsid w:val="00D05D3B"/>
    <w:rsid w:val="00D07311"/>
    <w:rsid w:val="00D07D59"/>
    <w:rsid w:val="00D07D95"/>
    <w:rsid w:val="00D101B9"/>
    <w:rsid w:val="00D10CE2"/>
    <w:rsid w:val="00D11CFA"/>
    <w:rsid w:val="00D11F61"/>
    <w:rsid w:val="00D11FF4"/>
    <w:rsid w:val="00D1203C"/>
    <w:rsid w:val="00D124DD"/>
    <w:rsid w:val="00D130DE"/>
    <w:rsid w:val="00D13C78"/>
    <w:rsid w:val="00D14562"/>
    <w:rsid w:val="00D1473D"/>
    <w:rsid w:val="00D14BEE"/>
    <w:rsid w:val="00D1588C"/>
    <w:rsid w:val="00D15F0E"/>
    <w:rsid w:val="00D15F81"/>
    <w:rsid w:val="00D164DE"/>
    <w:rsid w:val="00D1655A"/>
    <w:rsid w:val="00D16C86"/>
    <w:rsid w:val="00D16F52"/>
    <w:rsid w:val="00D17218"/>
    <w:rsid w:val="00D17445"/>
    <w:rsid w:val="00D17F4B"/>
    <w:rsid w:val="00D20065"/>
    <w:rsid w:val="00D20169"/>
    <w:rsid w:val="00D20CA2"/>
    <w:rsid w:val="00D21FAD"/>
    <w:rsid w:val="00D228AC"/>
    <w:rsid w:val="00D22C0C"/>
    <w:rsid w:val="00D22E96"/>
    <w:rsid w:val="00D234B4"/>
    <w:rsid w:val="00D23628"/>
    <w:rsid w:val="00D23968"/>
    <w:rsid w:val="00D2424E"/>
    <w:rsid w:val="00D24649"/>
    <w:rsid w:val="00D2482A"/>
    <w:rsid w:val="00D24F8A"/>
    <w:rsid w:val="00D24FDF"/>
    <w:rsid w:val="00D25825"/>
    <w:rsid w:val="00D26195"/>
    <w:rsid w:val="00D2667E"/>
    <w:rsid w:val="00D269B1"/>
    <w:rsid w:val="00D26BDB"/>
    <w:rsid w:val="00D26F6B"/>
    <w:rsid w:val="00D274C4"/>
    <w:rsid w:val="00D27867"/>
    <w:rsid w:val="00D30205"/>
    <w:rsid w:val="00D3051E"/>
    <w:rsid w:val="00D3056D"/>
    <w:rsid w:val="00D3098B"/>
    <w:rsid w:val="00D30B63"/>
    <w:rsid w:val="00D30CB8"/>
    <w:rsid w:val="00D315C6"/>
    <w:rsid w:val="00D31CCB"/>
    <w:rsid w:val="00D328AD"/>
    <w:rsid w:val="00D329B1"/>
    <w:rsid w:val="00D32E71"/>
    <w:rsid w:val="00D33AA0"/>
    <w:rsid w:val="00D33D14"/>
    <w:rsid w:val="00D33D67"/>
    <w:rsid w:val="00D34183"/>
    <w:rsid w:val="00D3428D"/>
    <w:rsid w:val="00D34402"/>
    <w:rsid w:val="00D3441B"/>
    <w:rsid w:val="00D34587"/>
    <w:rsid w:val="00D3458B"/>
    <w:rsid w:val="00D35AFE"/>
    <w:rsid w:val="00D36309"/>
    <w:rsid w:val="00D36633"/>
    <w:rsid w:val="00D3674D"/>
    <w:rsid w:val="00D37162"/>
    <w:rsid w:val="00D3740A"/>
    <w:rsid w:val="00D375E6"/>
    <w:rsid w:val="00D376CB"/>
    <w:rsid w:val="00D37893"/>
    <w:rsid w:val="00D37B5A"/>
    <w:rsid w:val="00D37ECF"/>
    <w:rsid w:val="00D40312"/>
    <w:rsid w:val="00D40329"/>
    <w:rsid w:val="00D40398"/>
    <w:rsid w:val="00D406EE"/>
    <w:rsid w:val="00D4133E"/>
    <w:rsid w:val="00D41B49"/>
    <w:rsid w:val="00D421A2"/>
    <w:rsid w:val="00D4234F"/>
    <w:rsid w:val="00D42392"/>
    <w:rsid w:val="00D424FE"/>
    <w:rsid w:val="00D42993"/>
    <w:rsid w:val="00D42CA4"/>
    <w:rsid w:val="00D4335C"/>
    <w:rsid w:val="00D435C5"/>
    <w:rsid w:val="00D439A6"/>
    <w:rsid w:val="00D4444B"/>
    <w:rsid w:val="00D4456C"/>
    <w:rsid w:val="00D44AE0"/>
    <w:rsid w:val="00D45664"/>
    <w:rsid w:val="00D45687"/>
    <w:rsid w:val="00D4573E"/>
    <w:rsid w:val="00D45C06"/>
    <w:rsid w:val="00D45CD6"/>
    <w:rsid w:val="00D465D4"/>
    <w:rsid w:val="00D46974"/>
    <w:rsid w:val="00D46DD7"/>
    <w:rsid w:val="00D47121"/>
    <w:rsid w:val="00D471A1"/>
    <w:rsid w:val="00D4740D"/>
    <w:rsid w:val="00D474FB"/>
    <w:rsid w:val="00D47649"/>
    <w:rsid w:val="00D500E0"/>
    <w:rsid w:val="00D507CA"/>
    <w:rsid w:val="00D51B1F"/>
    <w:rsid w:val="00D51F28"/>
    <w:rsid w:val="00D522C7"/>
    <w:rsid w:val="00D523A1"/>
    <w:rsid w:val="00D525E1"/>
    <w:rsid w:val="00D52F1A"/>
    <w:rsid w:val="00D537F0"/>
    <w:rsid w:val="00D5402E"/>
    <w:rsid w:val="00D541B7"/>
    <w:rsid w:val="00D5429C"/>
    <w:rsid w:val="00D5476B"/>
    <w:rsid w:val="00D55CB8"/>
    <w:rsid w:val="00D56990"/>
    <w:rsid w:val="00D57717"/>
    <w:rsid w:val="00D57EF7"/>
    <w:rsid w:val="00D57F04"/>
    <w:rsid w:val="00D57F15"/>
    <w:rsid w:val="00D611FB"/>
    <w:rsid w:val="00D6120E"/>
    <w:rsid w:val="00D61F4D"/>
    <w:rsid w:val="00D620E0"/>
    <w:rsid w:val="00D62AF1"/>
    <w:rsid w:val="00D62D63"/>
    <w:rsid w:val="00D62DCC"/>
    <w:rsid w:val="00D62FED"/>
    <w:rsid w:val="00D63499"/>
    <w:rsid w:val="00D63653"/>
    <w:rsid w:val="00D63AE6"/>
    <w:rsid w:val="00D641D3"/>
    <w:rsid w:val="00D64846"/>
    <w:rsid w:val="00D64BDC"/>
    <w:rsid w:val="00D64F95"/>
    <w:rsid w:val="00D65225"/>
    <w:rsid w:val="00D65EAF"/>
    <w:rsid w:val="00D660C1"/>
    <w:rsid w:val="00D66554"/>
    <w:rsid w:val="00D665E2"/>
    <w:rsid w:val="00D669AF"/>
    <w:rsid w:val="00D678E5"/>
    <w:rsid w:val="00D700C1"/>
    <w:rsid w:val="00D7077D"/>
    <w:rsid w:val="00D70A74"/>
    <w:rsid w:val="00D70DDE"/>
    <w:rsid w:val="00D70F4E"/>
    <w:rsid w:val="00D70FCE"/>
    <w:rsid w:val="00D71069"/>
    <w:rsid w:val="00D71462"/>
    <w:rsid w:val="00D714BA"/>
    <w:rsid w:val="00D7244E"/>
    <w:rsid w:val="00D72A73"/>
    <w:rsid w:val="00D73181"/>
    <w:rsid w:val="00D7376B"/>
    <w:rsid w:val="00D73C42"/>
    <w:rsid w:val="00D73D45"/>
    <w:rsid w:val="00D73E04"/>
    <w:rsid w:val="00D73F86"/>
    <w:rsid w:val="00D74447"/>
    <w:rsid w:val="00D7481B"/>
    <w:rsid w:val="00D74850"/>
    <w:rsid w:val="00D74EEA"/>
    <w:rsid w:val="00D74F62"/>
    <w:rsid w:val="00D754B6"/>
    <w:rsid w:val="00D757DA"/>
    <w:rsid w:val="00D765FD"/>
    <w:rsid w:val="00D766D3"/>
    <w:rsid w:val="00D766DB"/>
    <w:rsid w:val="00D76A50"/>
    <w:rsid w:val="00D76E23"/>
    <w:rsid w:val="00D772AF"/>
    <w:rsid w:val="00D774A6"/>
    <w:rsid w:val="00D77777"/>
    <w:rsid w:val="00D77947"/>
    <w:rsid w:val="00D77CD0"/>
    <w:rsid w:val="00D77E73"/>
    <w:rsid w:val="00D803E0"/>
    <w:rsid w:val="00D80864"/>
    <w:rsid w:val="00D80A0C"/>
    <w:rsid w:val="00D80A3A"/>
    <w:rsid w:val="00D8137E"/>
    <w:rsid w:val="00D81891"/>
    <w:rsid w:val="00D81A7F"/>
    <w:rsid w:val="00D81D47"/>
    <w:rsid w:val="00D81FD7"/>
    <w:rsid w:val="00D82117"/>
    <w:rsid w:val="00D831AE"/>
    <w:rsid w:val="00D837CB"/>
    <w:rsid w:val="00D837EC"/>
    <w:rsid w:val="00D838BB"/>
    <w:rsid w:val="00D838CC"/>
    <w:rsid w:val="00D83B59"/>
    <w:rsid w:val="00D83E79"/>
    <w:rsid w:val="00D845C3"/>
    <w:rsid w:val="00D84AA2"/>
    <w:rsid w:val="00D84DF2"/>
    <w:rsid w:val="00D856E4"/>
    <w:rsid w:val="00D85808"/>
    <w:rsid w:val="00D85882"/>
    <w:rsid w:val="00D86111"/>
    <w:rsid w:val="00D86C54"/>
    <w:rsid w:val="00D87013"/>
    <w:rsid w:val="00D87252"/>
    <w:rsid w:val="00D873E9"/>
    <w:rsid w:val="00D87449"/>
    <w:rsid w:val="00D87728"/>
    <w:rsid w:val="00D87B85"/>
    <w:rsid w:val="00D9042E"/>
    <w:rsid w:val="00D9080C"/>
    <w:rsid w:val="00D90C56"/>
    <w:rsid w:val="00D90DF3"/>
    <w:rsid w:val="00D90EE1"/>
    <w:rsid w:val="00D90F82"/>
    <w:rsid w:val="00D917D1"/>
    <w:rsid w:val="00D91947"/>
    <w:rsid w:val="00D91A95"/>
    <w:rsid w:val="00D91BF2"/>
    <w:rsid w:val="00D91CCE"/>
    <w:rsid w:val="00D91F57"/>
    <w:rsid w:val="00D92354"/>
    <w:rsid w:val="00D92704"/>
    <w:rsid w:val="00D928A8"/>
    <w:rsid w:val="00D92EE9"/>
    <w:rsid w:val="00D93003"/>
    <w:rsid w:val="00D930BE"/>
    <w:rsid w:val="00D934E1"/>
    <w:rsid w:val="00D93909"/>
    <w:rsid w:val="00D94390"/>
    <w:rsid w:val="00D94652"/>
    <w:rsid w:val="00D94746"/>
    <w:rsid w:val="00D94CEF"/>
    <w:rsid w:val="00D94DB7"/>
    <w:rsid w:val="00D95C34"/>
    <w:rsid w:val="00D95F00"/>
    <w:rsid w:val="00D96029"/>
    <w:rsid w:val="00D9644A"/>
    <w:rsid w:val="00D96A0F"/>
    <w:rsid w:val="00D96D08"/>
    <w:rsid w:val="00D96DFD"/>
    <w:rsid w:val="00D96F15"/>
    <w:rsid w:val="00D96F53"/>
    <w:rsid w:val="00D972DA"/>
    <w:rsid w:val="00D974DA"/>
    <w:rsid w:val="00D9760B"/>
    <w:rsid w:val="00DA06D6"/>
    <w:rsid w:val="00DA0CBE"/>
    <w:rsid w:val="00DA0D46"/>
    <w:rsid w:val="00DA0D77"/>
    <w:rsid w:val="00DA10F7"/>
    <w:rsid w:val="00DA15F4"/>
    <w:rsid w:val="00DA1973"/>
    <w:rsid w:val="00DA1D50"/>
    <w:rsid w:val="00DA2CBE"/>
    <w:rsid w:val="00DA2E82"/>
    <w:rsid w:val="00DA3172"/>
    <w:rsid w:val="00DA365E"/>
    <w:rsid w:val="00DA44C8"/>
    <w:rsid w:val="00DA4646"/>
    <w:rsid w:val="00DA465B"/>
    <w:rsid w:val="00DA4C50"/>
    <w:rsid w:val="00DA4DA8"/>
    <w:rsid w:val="00DA4EC8"/>
    <w:rsid w:val="00DA4F9B"/>
    <w:rsid w:val="00DA5985"/>
    <w:rsid w:val="00DA5EC4"/>
    <w:rsid w:val="00DA63D0"/>
    <w:rsid w:val="00DA6A54"/>
    <w:rsid w:val="00DA6CE1"/>
    <w:rsid w:val="00DA6EAD"/>
    <w:rsid w:val="00DA7393"/>
    <w:rsid w:val="00DA749F"/>
    <w:rsid w:val="00DA7AE6"/>
    <w:rsid w:val="00DA7CED"/>
    <w:rsid w:val="00DB017C"/>
    <w:rsid w:val="00DB028A"/>
    <w:rsid w:val="00DB0859"/>
    <w:rsid w:val="00DB08E6"/>
    <w:rsid w:val="00DB1195"/>
    <w:rsid w:val="00DB1381"/>
    <w:rsid w:val="00DB1F8A"/>
    <w:rsid w:val="00DB22C4"/>
    <w:rsid w:val="00DB2961"/>
    <w:rsid w:val="00DB391D"/>
    <w:rsid w:val="00DB394C"/>
    <w:rsid w:val="00DB3EC2"/>
    <w:rsid w:val="00DB4033"/>
    <w:rsid w:val="00DB414C"/>
    <w:rsid w:val="00DB42D6"/>
    <w:rsid w:val="00DB46BE"/>
    <w:rsid w:val="00DB5541"/>
    <w:rsid w:val="00DB5806"/>
    <w:rsid w:val="00DB5CFB"/>
    <w:rsid w:val="00DB5F01"/>
    <w:rsid w:val="00DB61B9"/>
    <w:rsid w:val="00DB66AA"/>
    <w:rsid w:val="00DB68BA"/>
    <w:rsid w:val="00DB6DF0"/>
    <w:rsid w:val="00DB6F99"/>
    <w:rsid w:val="00DB72F0"/>
    <w:rsid w:val="00DB746D"/>
    <w:rsid w:val="00DB7E13"/>
    <w:rsid w:val="00DC0274"/>
    <w:rsid w:val="00DC0687"/>
    <w:rsid w:val="00DC09B4"/>
    <w:rsid w:val="00DC10B6"/>
    <w:rsid w:val="00DC161F"/>
    <w:rsid w:val="00DC1697"/>
    <w:rsid w:val="00DC1C2F"/>
    <w:rsid w:val="00DC26B4"/>
    <w:rsid w:val="00DC2AB5"/>
    <w:rsid w:val="00DC358F"/>
    <w:rsid w:val="00DC35B4"/>
    <w:rsid w:val="00DC441F"/>
    <w:rsid w:val="00DC4AF0"/>
    <w:rsid w:val="00DC4D03"/>
    <w:rsid w:val="00DC5521"/>
    <w:rsid w:val="00DC5C23"/>
    <w:rsid w:val="00DC7832"/>
    <w:rsid w:val="00DC785F"/>
    <w:rsid w:val="00DC7AF2"/>
    <w:rsid w:val="00DC7E7A"/>
    <w:rsid w:val="00DD06C7"/>
    <w:rsid w:val="00DD0A43"/>
    <w:rsid w:val="00DD0DF2"/>
    <w:rsid w:val="00DD1132"/>
    <w:rsid w:val="00DD19D7"/>
    <w:rsid w:val="00DD1F96"/>
    <w:rsid w:val="00DD2252"/>
    <w:rsid w:val="00DD2313"/>
    <w:rsid w:val="00DD23EB"/>
    <w:rsid w:val="00DD28C4"/>
    <w:rsid w:val="00DD2B36"/>
    <w:rsid w:val="00DD2B92"/>
    <w:rsid w:val="00DD30FA"/>
    <w:rsid w:val="00DD326D"/>
    <w:rsid w:val="00DD3377"/>
    <w:rsid w:val="00DD3BB0"/>
    <w:rsid w:val="00DD43F7"/>
    <w:rsid w:val="00DD4633"/>
    <w:rsid w:val="00DD4783"/>
    <w:rsid w:val="00DD47C8"/>
    <w:rsid w:val="00DD51D7"/>
    <w:rsid w:val="00DD52CD"/>
    <w:rsid w:val="00DD532C"/>
    <w:rsid w:val="00DD56C5"/>
    <w:rsid w:val="00DD60F1"/>
    <w:rsid w:val="00DD62D6"/>
    <w:rsid w:val="00DD6CBC"/>
    <w:rsid w:val="00DD765A"/>
    <w:rsid w:val="00DD7700"/>
    <w:rsid w:val="00DD7CA9"/>
    <w:rsid w:val="00DE00AB"/>
    <w:rsid w:val="00DE00BC"/>
    <w:rsid w:val="00DE025D"/>
    <w:rsid w:val="00DE0B25"/>
    <w:rsid w:val="00DE0E9B"/>
    <w:rsid w:val="00DE0F89"/>
    <w:rsid w:val="00DE161A"/>
    <w:rsid w:val="00DE2491"/>
    <w:rsid w:val="00DE2A44"/>
    <w:rsid w:val="00DE2D4C"/>
    <w:rsid w:val="00DE3694"/>
    <w:rsid w:val="00DE37B8"/>
    <w:rsid w:val="00DE39C1"/>
    <w:rsid w:val="00DE3A6A"/>
    <w:rsid w:val="00DE43A7"/>
    <w:rsid w:val="00DE4644"/>
    <w:rsid w:val="00DE5021"/>
    <w:rsid w:val="00DE538C"/>
    <w:rsid w:val="00DE5B1D"/>
    <w:rsid w:val="00DE5C3C"/>
    <w:rsid w:val="00DE5D26"/>
    <w:rsid w:val="00DE6144"/>
    <w:rsid w:val="00DE61E1"/>
    <w:rsid w:val="00DE641A"/>
    <w:rsid w:val="00DE6904"/>
    <w:rsid w:val="00DE69E1"/>
    <w:rsid w:val="00DE727A"/>
    <w:rsid w:val="00DE7467"/>
    <w:rsid w:val="00DE78BF"/>
    <w:rsid w:val="00DE7AA3"/>
    <w:rsid w:val="00DF0274"/>
    <w:rsid w:val="00DF02D9"/>
    <w:rsid w:val="00DF0ACC"/>
    <w:rsid w:val="00DF0B06"/>
    <w:rsid w:val="00DF10D8"/>
    <w:rsid w:val="00DF147D"/>
    <w:rsid w:val="00DF1562"/>
    <w:rsid w:val="00DF1676"/>
    <w:rsid w:val="00DF1E6F"/>
    <w:rsid w:val="00DF25D0"/>
    <w:rsid w:val="00DF2AB4"/>
    <w:rsid w:val="00DF30D2"/>
    <w:rsid w:val="00DF3508"/>
    <w:rsid w:val="00DF3ED8"/>
    <w:rsid w:val="00DF3F40"/>
    <w:rsid w:val="00DF3F84"/>
    <w:rsid w:val="00DF409C"/>
    <w:rsid w:val="00DF41BE"/>
    <w:rsid w:val="00DF41E1"/>
    <w:rsid w:val="00DF450D"/>
    <w:rsid w:val="00DF453A"/>
    <w:rsid w:val="00DF49F0"/>
    <w:rsid w:val="00DF5107"/>
    <w:rsid w:val="00DF543D"/>
    <w:rsid w:val="00DF58D3"/>
    <w:rsid w:val="00DF59C8"/>
    <w:rsid w:val="00DF5BEB"/>
    <w:rsid w:val="00DF69A2"/>
    <w:rsid w:val="00DF73AA"/>
    <w:rsid w:val="00DF7408"/>
    <w:rsid w:val="00E00F56"/>
    <w:rsid w:val="00E00FE3"/>
    <w:rsid w:val="00E010BF"/>
    <w:rsid w:val="00E01351"/>
    <w:rsid w:val="00E014C8"/>
    <w:rsid w:val="00E01867"/>
    <w:rsid w:val="00E019AE"/>
    <w:rsid w:val="00E01CEC"/>
    <w:rsid w:val="00E03E0C"/>
    <w:rsid w:val="00E04665"/>
    <w:rsid w:val="00E04721"/>
    <w:rsid w:val="00E04BCD"/>
    <w:rsid w:val="00E04F5D"/>
    <w:rsid w:val="00E05010"/>
    <w:rsid w:val="00E05240"/>
    <w:rsid w:val="00E05D32"/>
    <w:rsid w:val="00E06EB1"/>
    <w:rsid w:val="00E07104"/>
    <w:rsid w:val="00E103DC"/>
    <w:rsid w:val="00E105E8"/>
    <w:rsid w:val="00E113D2"/>
    <w:rsid w:val="00E1148D"/>
    <w:rsid w:val="00E117EF"/>
    <w:rsid w:val="00E11B81"/>
    <w:rsid w:val="00E11F73"/>
    <w:rsid w:val="00E12ECC"/>
    <w:rsid w:val="00E132D8"/>
    <w:rsid w:val="00E13687"/>
    <w:rsid w:val="00E13693"/>
    <w:rsid w:val="00E137F6"/>
    <w:rsid w:val="00E13E4A"/>
    <w:rsid w:val="00E141C8"/>
    <w:rsid w:val="00E15B46"/>
    <w:rsid w:val="00E15C36"/>
    <w:rsid w:val="00E161B4"/>
    <w:rsid w:val="00E1621A"/>
    <w:rsid w:val="00E165A6"/>
    <w:rsid w:val="00E165DE"/>
    <w:rsid w:val="00E16BD3"/>
    <w:rsid w:val="00E16EA7"/>
    <w:rsid w:val="00E17862"/>
    <w:rsid w:val="00E20334"/>
    <w:rsid w:val="00E20AED"/>
    <w:rsid w:val="00E20CE7"/>
    <w:rsid w:val="00E20F5F"/>
    <w:rsid w:val="00E21495"/>
    <w:rsid w:val="00E217D1"/>
    <w:rsid w:val="00E22D53"/>
    <w:rsid w:val="00E2307C"/>
    <w:rsid w:val="00E23080"/>
    <w:rsid w:val="00E23213"/>
    <w:rsid w:val="00E232C8"/>
    <w:rsid w:val="00E23347"/>
    <w:rsid w:val="00E23470"/>
    <w:rsid w:val="00E236E4"/>
    <w:rsid w:val="00E2405B"/>
    <w:rsid w:val="00E241CC"/>
    <w:rsid w:val="00E24933"/>
    <w:rsid w:val="00E25886"/>
    <w:rsid w:val="00E26430"/>
    <w:rsid w:val="00E2695F"/>
    <w:rsid w:val="00E26CAF"/>
    <w:rsid w:val="00E26CF2"/>
    <w:rsid w:val="00E26D1C"/>
    <w:rsid w:val="00E2704A"/>
    <w:rsid w:val="00E272BA"/>
    <w:rsid w:val="00E2742F"/>
    <w:rsid w:val="00E27BF9"/>
    <w:rsid w:val="00E27C96"/>
    <w:rsid w:val="00E30140"/>
    <w:rsid w:val="00E302A8"/>
    <w:rsid w:val="00E31A5E"/>
    <w:rsid w:val="00E3270D"/>
    <w:rsid w:val="00E32D37"/>
    <w:rsid w:val="00E338C8"/>
    <w:rsid w:val="00E33A13"/>
    <w:rsid w:val="00E3415F"/>
    <w:rsid w:val="00E34170"/>
    <w:rsid w:val="00E3439B"/>
    <w:rsid w:val="00E348E1"/>
    <w:rsid w:val="00E348E8"/>
    <w:rsid w:val="00E351FB"/>
    <w:rsid w:val="00E352B6"/>
    <w:rsid w:val="00E35FF5"/>
    <w:rsid w:val="00E36056"/>
    <w:rsid w:val="00E36201"/>
    <w:rsid w:val="00E365A1"/>
    <w:rsid w:val="00E36894"/>
    <w:rsid w:val="00E36AC7"/>
    <w:rsid w:val="00E3757F"/>
    <w:rsid w:val="00E402BE"/>
    <w:rsid w:val="00E40A7A"/>
    <w:rsid w:val="00E40F6C"/>
    <w:rsid w:val="00E41073"/>
    <w:rsid w:val="00E4153A"/>
    <w:rsid w:val="00E41659"/>
    <w:rsid w:val="00E418E2"/>
    <w:rsid w:val="00E41DCF"/>
    <w:rsid w:val="00E41EA5"/>
    <w:rsid w:val="00E41F62"/>
    <w:rsid w:val="00E42796"/>
    <w:rsid w:val="00E42A53"/>
    <w:rsid w:val="00E42D0C"/>
    <w:rsid w:val="00E43C5A"/>
    <w:rsid w:val="00E44173"/>
    <w:rsid w:val="00E443B9"/>
    <w:rsid w:val="00E445C1"/>
    <w:rsid w:val="00E44C92"/>
    <w:rsid w:val="00E45702"/>
    <w:rsid w:val="00E467F7"/>
    <w:rsid w:val="00E46E25"/>
    <w:rsid w:val="00E47399"/>
    <w:rsid w:val="00E4763F"/>
    <w:rsid w:val="00E47DBD"/>
    <w:rsid w:val="00E47ED2"/>
    <w:rsid w:val="00E51D68"/>
    <w:rsid w:val="00E52114"/>
    <w:rsid w:val="00E5257F"/>
    <w:rsid w:val="00E526DA"/>
    <w:rsid w:val="00E52887"/>
    <w:rsid w:val="00E530F1"/>
    <w:rsid w:val="00E5365C"/>
    <w:rsid w:val="00E54007"/>
    <w:rsid w:val="00E541C0"/>
    <w:rsid w:val="00E54631"/>
    <w:rsid w:val="00E5494A"/>
    <w:rsid w:val="00E5523B"/>
    <w:rsid w:val="00E55801"/>
    <w:rsid w:val="00E55839"/>
    <w:rsid w:val="00E559DA"/>
    <w:rsid w:val="00E55E78"/>
    <w:rsid w:val="00E55EA2"/>
    <w:rsid w:val="00E56213"/>
    <w:rsid w:val="00E56660"/>
    <w:rsid w:val="00E56926"/>
    <w:rsid w:val="00E56A7C"/>
    <w:rsid w:val="00E5774C"/>
    <w:rsid w:val="00E6005D"/>
    <w:rsid w:val="00E60079"/>
    <w:rsid w:val="00E601C3"/>
    <w:rsid w:val="00E603FB"/>
    <w:rsid w:val="00E606F0"/>
    <w:rsid w:val="00E60CCC"/>
    <w:rsid w:val="00E61244"/>
    <w:rsid w:val="00E6131F"/>
    <w:rsid w:val="00E61321"/>
    <w:rsid w:val="00E61EAC"/>
    <w:rsid w:val="00E629B9"/>
    <w:rsid w:val="00E62A95"/>
    <w:rsid w:val="00E62BBB"/>
    <w:rsid w:val="00E63430"/>
    <w:rsid w:val="00E6401E"/>
    <w:rsid w:val="00E6480A"/>
    <w:rsid w:val="00E65453"/>
    <w:rsid w:val="00E65A2F"/>
    <w:rsid w:val="00E65E3F"/>
    <w:rsid w:val="00E6611A"/>
    <w:rsid w:val="00E667B5"/>
    <w:rsid w:val="00E67034"/>
    <w:rsid w:val="00E674D3"/>
    <w:rsid w:val="00E67525"/>
    <w:rsid w:val="00E67B40"/>
    <w:rsid w:val="00E67B62"/>
    <w:rsid w:val="00E67C2E"/>
    <w:rsid w:val="00E70258"/>
    <w:rsid w:val="00E704E9"/>
    <w:rsid w:val="00E71711"/>
    <w:rsid w:val="00E717A5"/>
    <w:rsid w:val="00E71E8E"/>
    <w:rsid w:val="00E7248B"/>
    <w:rsid w:val="00E727D9"/>
    <w:rsid w:val="00E7295C"/>
    <w:rsid w:val="00E72BF9"/>
    <w:rsid w:val="00E72CAE"/>
    <w:rsid w:val="00E734F6"/>
    <w:rsid w:val="00E7353C"/>
    <w:rsid w:val="00E736C6"/>
    <w:rsid w:val="00E73C7A"/>
    <w:rsid w:val="00E74737"/>
    <w:rsid w:val="00E747EB"/>
    <w:rsid w:val="00E74B6C"/>
    <w:rsid w:val="00E755A2"/>
    <w:rsid w:val="00E755D0"/>
    <w:rsid w:val="00E7588A"/>
    <w:rsid w:val="00E7611B"/>
    <w:rsid w:val="00E76797"/>
    <w:rsid w:val="00E769C2"/>
    <w:rsid w:val="00E76CA2"/>
    <w:rsid w:val="00E76FC3"/>
    <w:rsid w:val="00E77854"/>
    <w:rsid w:val="00E7798D"/>
    <w:rsid w:val="00E77B0D"/>
    <w:rsid w:val="00E77EB4"/>
    <w:rsid w:val="00E803D7"/>
    <w:rsid w:val="00E80D19"/>
    <w:rsid w:val="00E81486"/>
    <w:rsid w:val="00E815C4"/>
    <w:rsid w:val="00E81740"/>
    <w:rsid w:val="00E8193B"/>
    <w:rsid w:val="00E8241B"/>
    <w:rsid w:val="00E82817"/>
    <w:rsid w:val="00E838D7"/>
    <w:rsid w:val="00E83B98"/>
    <w:rsid w:val="00E84597"/>
    <w:rsid w:val="00E8471B"/>
    <w:rsid w:val="00E84CB8"/>
    <w:rsid w:val="00E85E27"/>
    <w:rsid w:val="00E85EC1"/>
    <w:rsid w:val="00E85FBF"/>
    <w:rsid w:val="00E87058"/>
    <w:rsid w:val="00E873DE"/>
    <w:rsid w:val="00E87879"/>
    <w:rsid w:val="00E879AC"/>
    <w:rsid w:val="00E87B24"/>
    <w:rsid w:val="00E87BB3"/>
    <w:rsid w:val="00E87E66"/>
    <w:rsid w:val="00E90435"/>
    <w:rsid w:val="00E906B5"/>
    <w:rsid w:val="00E90B65"/>
    <w:rsid w:val="00E91E65"/>
    <w:rsid w:val="00E9366C"/>
    <w:rsid w:val="00E93A02"/>
    <w:rsid w:val="00E94602"/>
    <w:rsid w:val="00E94F0B"/>
    <w:rsid w:val="00E95602"/>
    <w:rsid w:val="00E9568A"/>
    <w:rsid w:val="00E95FED"/>
    <w:rsid w:val="00E965DA"/>
    <w:rsid w:val="00E966EF"/>
    <w:rsid w:val="00E96B96"/>
    <w:rsid w:val="00E96D92"/>
    <w:rsid w:val="00E977A9"/>
    <w:rsid w:val="00E97A82"/>
    <w:rsid w:val="00EA1055"/>
    <w:rsid w:val="00EA1E7C"/>
    <w:rsid w:val="00EA2366"/>
    <w:rsid w:val="00EA266A"/>
    <w:rsid w:val="00EA2713"/>
    <w:rsid w:val="00EA3282"/>
    <w:rsid w:val="00EA376A"/>
    <w:rsid w:val="00EA3B1A"/>
    <w:rsid w:val="00EA3C2B"/>
    <w:rsid w:val="00EA3D9B"/>
    <w:rsid w:val="00EA411D"/>
    <w:rsid w:val="00EA46F3"/>
    <w:rsid w:val="00EA4A21"/>
    <w:rsid w:val="00EA4D30"/>
    <w:rsid w:val="00EA4D88"/>
    <w:rsid w:val="00EA5166"/>
    <w:rsid w:val="00EA535D"/>
    <w:rsid w:val="00EA54BF"/>
    <w:rsid w:val="00EA5950"/>
    <w:rsid w:val="00EA61EC"/>
    <w:rsid w:val="00EA626B"/>
    <w:rsid w:val="00EA676C"/>
    <w:rsid w:val="00EA6854"/>
    <w:rsid w:val="00EA6FCF"/>
    <w:rsid w:val="00EA71CF"/>
    <w:rsid w:val="00EA7A3B"/>
    <w:rsid w:val="00EA7AF1"/>
    <w:rsid w:val="00EA7E00"/>
    <w:rsid w:val="00EB0464"/>
    <w:rsid w:val="00EB058F"/>
    <w:rsid w:val="00EB0777"/>
    <w:rsid w:val="00EB0AF4"/>
    <w:rsid w:val="00EB1094"/>
    <w:rsid w:val="00EB128F"/>
    <w:rsid w:val="00EB1E62"/>
    <w:rsid w:val="00EB245D"/>
    <w:rsid w:val="00EB2551"/>
    <w:rsid w:val="00EB2590"/>
    <w:rsid w:val="00EB2E18"/>
    <w:rsid w:val="00EB2E78"/>
    <w:rsid w:val="00EB3306"/>
    <w:rsid w:val="00EB3817"/>
    <w:rsid w:val="00EB3A97"/>
    <w:rsid w:val="00EB3DF1"/>
    <w:rsid w:val="00EB41C3"/>
    <w:rsid w:val="00EB4219"/>
    <w:rsid w:val="00EB4333"/>
    <w:rsid w:val="00EB45E6"/>
    <w:rsid w:val="00EB5617"/>
    <w:rsid w:val="00EB58B0"/>
    <w:rsid w:val="00EB5AD6"/>
    <w:rsid w:val="00EB5B44"/>
    <w:rsid w:val="00EB5DD5"/>
    <w:rsid w:val="00EB6038"/>
    <w:rsid w:val="00EB624A"/>
    <w:rsid w:val="00EB6415"/>
    <w:rsid w:val="00EB6F77"/>
    <w:rsid w:val="00EB703E"/>
    <w:rsid w:val="00EB727F"/>
    <w:rsid w:val="00EB74A0"/>
    <w:rsid w:val="00EC0181"/>
    <w:rsid w:val="00EC025E"/>
    <w:rsid w:val="00EC0430"/>
    <w:rsid w:val="00EC0636"/>
    <w:rsid w:val="00EC0821"/>
    <w:rsid w:val="00EC0BE9"/>
    <w:rsid w:val="00EC0BEA"/>
    <w:rsid w:val="00EC1334"/>
    <w:rsid w:val="00EC178C"/>
    <w:rsid w:val="00EC1F50"/>
    <w:rsid w:val="00EC2267"/>
    <w:rsid w:val="00EC2293"/>
    <w:rsid w:val="00EC2D86"/>
    <w:rsid w:val="00EC3B0E"/>
    <w:rsid w:val="00EC4A9A"/>
    <w:rsid w:val="00EC53C4"/>
    <w:rsid w:val="00EC57BA"/>
    <w:rsid w:val="00EC57CF"/>
    <w:rsid w:val="00EC5AE8"/>
    <w:rsid w:val="00EC66EC"/>
    <w:rsid w:val="00EC6CF1"/>
    <w:rsid w:val="00EC6DCC"/>
    <w:rsid w:val="00EC6E1A"/>
    <w:rsid w:val="00EC6EBD"/>
    <w:rsid w:val="00EC7625"/>
    <w:rsid w:val="00ED0D06"/>
    <w:rsid w:val="00ED0E68"/>
    <w:rsid w:val="00ED1344"/>
    <w:rsid w:val="00ED1419"/>
    <w:rsid w:val="00ED23AF"/>
    <w:rsid w:val="00ED250D"/>
    <w:rsid w:val="00ED2664"/>
    <w:rsid w:val="00ED273B"/>
    <w:rsid w:val="00ED2B76"/>
    <w:rsid w:val="00ED2C9C"/>
    <w:rsid w:val="00ED307F"/>
    <w:rsid w:val="00ED3614"/>
    <w:rsid w:val="00ED363C"/>
    <w:rsid w:val="00ED38E1"/>
    <w:rsid w:val="00ED3A7D"/>
    <w:rsid w:val="00ED3A7F"/>
    <w:rsid w:val="00ED3B39"/>
    <w:rsid w:val="00ED47F8"/>
    <w:rsid w:val="00ED4993"/>
    <w:rsid w:val="00ED532D"/>
    <w:rsid w:val="00ED61C2"/>
    <w:rsid w:val="00ED6E3B"/>
    <w:rsid w:val="00ED733D"/>
    <w:rsid w:val="00ED746E"/>
    <w:rsid w:val="00ED776A"/>
    <w:rsid w:val="00ED77D3"/>
    <w:rsid w:val="00ED79B6"/>
    <w:rsid w:val="00ED7A56"/>
    <w:rsid w:val="00ED7B31"/>
    <w:rsid w:val="00ED7C63"/>
    <w:rsid w:val="00ED7E2D"/>
    <w:rsid w:val="00EE0244"/>
    <w:rsid w:val="00EE03DE"/>
    <w:rsid w:val="00EE068F"/>
    <w:rsid w:val="00EE06EC"/>
    <w:rsid w:val="00EE07C5"/>
    <w:rsid w:val="00EE11C5"/>
    <w:rsid w:val="00EE172B"/>
    <w:rsid w:val="00EE1C48"/>
    <w:rsid w:val="00EE1E21"/>
    <w:rsid w:val="00EE1EB5"/>
    <w:rsid w:val="00EE25DB"/>
    <w:rsid w:val="00EE2980"/>
    <w:rsid w:val="00EE2AB3"/>
    <w:rsid w:val="00EE2B35"/>
    <w:rsid w:val="00EE2B83"/>
    <w:rsid w:val="00EE2C8F"/>
    <w:rsid w:val="00EE347A"/>
    <w:rsid w:val="00EE359E"/>
    <w:rsid w:val="00EE3940"/>
    <w:rsid w:val="00EE3AD1"/>
    <w:rsid w:val="00EE479F"/>
    <w:rsid w:val="00EE5678"/>
    <w:rsid w:val="00EE56EF"/>
    <w:rsid w:val="00EE6071"/>
    <w:rsid w:val="00EE648B"/>
    <w:rsid w:val="00EE6982"/>
    <w:rsid w:val="00EE71D1"/>
    <w:rsid w:val="00EE7457"/>
    <w:rsid w:val="00EE74D5"/>
    <w:rsid w:val="00EE74EB"/>
    <w:rsid w:val="00EE77FC"/>
    <w:rsid w:val="00EE7938"/>
    <w:rsid w:val="00EE7D8F"/>
    <w:rsid w:val="00EF07A7"/>
    <w:rsid w:val="00EF0946"/>
    <w:rsid w:val="00EF0C97"/>
    <w:rsid w:val="00EF1179"/>
    <w:rsid w:val="00EF2534"/>
    <w:rsid w:val="00EF2590"/>
    <w:rsid w:val="00EF3081"/>
    <w:rsid w:val="00EF35F4"/>
    <w:rsid w:val="00EF36BA"/>
    <w:rsid w:val="00EF3BEE"/>
    <w:rsid w:val="00EF668E"/>
    <w:rsid w:val="00EF6D74"/>
    <w:rsid w:val="00EF7165"/>
    <w:rsid w:val="00EF7D26"/>
    <w:rsid w:val="00EF7F0C"/>
    <w:rsid w:val="00F00A88"/>
    <w:rsid w:val="00F00B3B"/>
    <w:rsid w:val="00F01589"/>
    <w:rsid w:val="00F016A7"/>
    <w:rsid w:val="00F01B0B"/>
    <w:rsid w:val="00F01DF3"/>
    <w:rsid w:val="00F0234D"/>
    <w:rsid w:val="00F025F6"/>
    <w:rsid w:val="00F029AB"/>
    <w:rsid w:val="00F031BF"/>
    <w:rsid w:val="00F0350C"/>
    <w:rsid w:val="00F03625"/>
    <w:rsid w:val="00F0399D"/>
    <w:rsid w:val="00F03C62"/>
    <w:rsid w:val="00F05339"/>
    <w:rsid w:val="00F05A02"/>
    <w:rsid w:val="00F05C7F"/>
    <w:rsid w:val="00F05F65"/>
    <w:rsid w:val="00F06346"/>
    <w:rsid w:val="00F06642"/>
    <w:rsid w:val="00F06697"/>
    <w:rsid w:val="00F077C6"/>
    <w:rsid w:val="00F07944"/>
    <w:rsid w:val="00F07CF3"/>
    <w:rsid w:val="00F100C3"/>
    <w:rsid w:val="00F10158"/>
    <w:rsid w:val="00F10CA6"/>
    <w:rsid w:val="00F119D0"/>
    <w:rsid w:val="00F124E1"/>
    <w:rsid w:val="00F12529"/>
    <w:rsid w:val="00F128D3"/>
    <w:rsid w:val="00F12C39"/>
    <w:rsid w:val="00F13343"/>
    <w:rsid w:val="00F137C7"/>
    <w:rsid w:val="00F143D0"/>
    <w:rsid w:val="00F149FD"/>
    <w:rsid w:val="00F14E94"/>
    <w:rsid w:val="00F1509B"/>
    <w:rsid w:val="00F1517F"/>
    <w:rsid w:val="00F1527D"/>
    <w:rsid w:val="00F15BC0"/>
    <w:rsid w:val="00F15C28"/>
    <w:rsid w:val="00F160F5"/>
    <w:rsid w:val="00F161D0"/>
    <w:rsid w:val="00F168D9"/>
    <w:rsid w:val="00F169B9"/>
    <w:rsid w:val="00F16C5E"/>
    <w:rsid w:val="00F16CDD"/>
    <w:rsid w:val="00F16F21"/>
    <w:rsid w:val="00F17264"/>
    <w:rsid w:val="00F17544"/>
    <w:rsid w:val="00F17774"/>
    <w:rsid w:val="00F17A2A"/>
    <w:rsid w:val="00F17D19"/>
    <w:rsid w:val="00F17F95"/>
    <w:rsid w:val="00F20FF1"/>
    <w:rsid w:val="00F21781"/>
    <w:rsid w:val="00F21852"/>
    <w:rsid w:val="00F21AA7"/>
    <w:rsid w:val="00F22898"/>
    <w:rsid w:val="00F228BA"/>
    <w:rsid w:val="00F22955"/>
    <w:rsid w:val="00F22E72"/>
    <w:rsid w:val="00F22E80"/>
    <w:rsid w:val="00F22FB4"/>
    <w:rsid w:val="00F2379F"/>
    <w:rsid w:val="00F23875"/>
    <w:rsid w:val="00F23B4C"/>
    <w:rsid w:val="00F23C8D"/>
    <w:rsid w:val="00F23EE5"/>
    <w:rsid w:val="00F2450C"/>
    <w:rsid w:val="00F24829"/>
    <w:rsid w:val="00F251B2"/>
    <w:rsid w:val="00F251DB"/>
    <w:rsid w:val="00F252D3"/>
    <w:rsid w:val="00F2533E"/>
    <w:rsid w:val="00F2559B"/>
    <w:rsid w:val="00F25614"/>
    <w:rsid w:val="00F25ABF"/>
    <w:rsid w:val="00F25EEE"/>
    <w:rsid w:val="00F25EFF"/>
    <w:rsid w:val="00F2609A"/>
    <w:rsid w:val="00F27227"/>
    <w:rsid w:val="00F2791E"/>
    <w:rsid w:val="00F27974"/>
    <w:rsid w:val="00F27983"/>
    <w:rsid w:val="00F27B65"/>
    <w:rsid w:val="00F30004"/>
    <w:rsid w:val="00F30072"/>
    <w:rsid w:val="00F302B1"/>
    <w:rsid w:val="00F30B3D"/>
    <w:rsid w:val="00F30C17"/>
    <w:rsid w:val="00F30E0C"/>
    <w:rsid w:val="00F314AA"/>
    <w:rsid w:val="00F3187C"/>
    <w:rsid w:val="00F319A8"/>
    <w:rsid w:val="00F31CEF"/>
    <w:rsid w:val="00F3204F"/>
    <w:rsid w:val="00F32953"/>
    <w:rsid w:val="00F336EE"/>
    <w:rsid w:val="00F337E4"/>
    <w:rsid w:val="00F33B91"/>
    <w:rsid w:val="00F33E82"/>
    <w:rsid w:val="00F34089"/>
    <w:rsid w:val="00F34355"/>
    <w:rsid w:val="00F3496A"/>
    <w:rsid w:val="00F34B7C"/>
    <w:rsid w:val="00F34E27"/>
    <w:rsid w:val="00F34EEC"/>
    <w:rsid w:val="00F36431"/>
    <w:rsid w:val="00F372B9"/>
    <w:rsid w:val="00F374B8"/>
    <w:rsid w:val="00F378F8"/>
    <w:rsid w:val="00F37EC5"/>
    <w:rsid w:val="00F4016E"/>
    <w:rsid w:val="00F40F06"/>
    <w:rsid w:val="00F41E36"/>
    <w:rsid w:val="00F41EE6"/>
    <w:rsid w:val="00F42B8B"/>
    <w:rsid w:val="00F4326A"/>
    <w:rsid w:val="00F43617"/>
    <w:rsid w:val="00F43BC1"/>
    <w:rsid w:val="00F43D01"/>
    <w:rsid w:val="00F43E8B"/>
    <w:rsid w:val="00F44441"/>
    <w:rsid w:val="00F4453D"/>
    <w:rsid w:val="00F446ED"/>
    <w:rsid w:val="00F448C4"/>
    <w:rsid w:val="00F45397"/>
    <w:rsid w:val="00F45490"/>
    <w:rsid w:val="00F45505"/>
    <w:rsid w:val="00F45552"/>
    <w:rsid w:val="00F4560A"/>
    <w:rsid w:val="00F4594C"/>
    <w:rsid w:val="00F45B6B"/>
    <w:rsid w:val="00F45D4E"/>
    <w:rsid w:val="00F45DB1"/>
    <w:rsid w:val="00F46030"/>
    <w:rsid w:val="00F47017"/>
    <w:rsid w:val="00F472BE"/>
    <w:rsid w:val="00F47991"/>
    <w:rsid w:val="00F47C17"/>
    <w:rsid w:val="00F47C6D"/>
    <w:rsid w:val="00F51E54"/>
    <w:rsid w:val="00F525B8"/>
    <w:rsid w:val="00F52615"/>
    <w:rsid w:val="00F52E54"/>
    <w:rsid w:val="00F533C9"/>
    <w:rsid w:val="00F53531"/>
    <w:rsid w:val="00F53BBA"/>
    <w:rsid w:val="00F53CA6"/>
    <w:rsid w:val="00F554AD"/>
    <w:rsid w:val="00F55520"/>
    <w:rsid w:val="00F566EC"/>
    <w:rsid w:val="00F56AB9"/>
    <w:rsid w:val="00F56C04"/>
    <w:rsid w:val="00F56E4B"/>
    <w:rsid w:val="00F56F92"/>
    <w:rsid w:val="00F57537"/>
    <w:rsid w:val="00F576C0"/>
    <w:rsid w:val="00F576CF"/>
    <w:rsid w:val="00F579CF"/>
    <w:rsid w:val="00F57A48"/>
    <w:rsid w:val="00F60395"/>
    <w:rsid w:val="00F60BB2"/>
    <w:rsid w:val="00F61104"/>
    <w:rsid w:val="00F62623"/>
    <w:rsid w:val="00F62795"/>
    <w:rsid w:val="00F62C26"/>
    <w:rsid w:val="00F62C53"/>
    <w:rsid w:val="00F63465"/>
    <w:rsid w:val="00F63802"/>
    <w:rsid w:val="00F63FB6"/>
    <w:rsid w:val="00F641AD"/>
    <w:rsid w:val="00F64785"/>
    <w:rsid w:val="00F64FBD"/>
    <w:rsid w:val="00F652D4"/>
    <w:rsid w:val="00F66184"/>
    <w:rsid w:val="00F666E6"/>
    <w:rsid w:val="00F66A9B"/>
    <w:rsid w:val="00F66ED5"/>
    <w:rsid w:val="00F67254"/>
    <w:rsid w:val="00F674A1"/>
    <w:rsid w:val="00F67CBC"/>
    <w:rsid w:val="00F67D85"/>
    <w:rsid w:val="00F67DA3"/>
    <w:rsid w:val="00F702A3"/>
    <w:rsid w:val="00F70898"/>
    <w:rsid w:val="00F70943"/>
    <w:rsid w:val="00F70EA1"/>
    <w:rsid w:val="00F70F44"/>
    <w:rsid w:val="00F714F4"/>
    <w:rsid w:val="00F726EF"/>
    <w:rsid w:val="00F72D0B"/>
    <w:rsid w:val="00F73998"/>
    <w:rsid w:val="00F739F0"/>
    <w:rsid w:val="00F73B3B"/>
    <w:rsid w:val="00F74364"/>
    <w:rsid w:val="00F75FE9"/>
    <w:rsid w:val="00F76419"/>
    <w:rsid w:val="00F769DD"/>
    <w:rsid w:val="00F76ABB"/>
    <w:rsid w:val="00F76C4F"/>
    <w:rsid w:val="00F76D83"/>
    <w:rsid w:val="00F76F28"/>
    <w:rsid w:val="00F77125"/>
    <w:rsid w:val="00F7727C"/>
    <w:rsid w:val="00F800FA"/>
    <w:rsid w:val="00F803D9"/>
    <w:rsid w:val="00F80511"/>
    <w:rsid w:val="00F809D6"/>
    <w:rsid w:val="00F80BE0"/>
    <w:rsid w:val="00F80D43"/>
    <w:rsid w:val="00F8115B"/>
    <w:rsid w:val="00F8130A"/>
    <w:rsid w:val="00F820E5"/>
    <w:rsid w:val="00F82120"/>
    <w:rsid w:val="00F8241D"/>
    <w:rsid w:val="00F82658"/>
    <w:rsid w:val="00F82683"/>
    <w:rsid w:val="00F827CD"/>
    <w:rsid w:val="00F82A1D"/>
    <w:rsid w:val="00F82D05"/>
    <w:rsid w:val="00F836DE"/>
    <w:rsid w:val="00F83918"/>
    <w:rsid w:val="00F83A40"/>
    <w:rsid w:val="00F8433F"/>
    <w:rsid w:val="00F84E7C"/>
    <w:rsid w:val="00F85161"/>
    <w:rsid w:val="00F857B2"/>
    <w:rsid w:val="00F859F3"/>
    <w:rsid w:val="00F85C73"/>
    <w:rsid w:val="00F85E90"/>
    <w:rsid w:val="00F8621D"/>
    <w:rsid w:val="00F867D0"/>
    <w:rsid w:val="00F869E5"/>
    <w:rsid w:val="00F86E4D"/>
    <w:rsid w:val="00F871ED"/>
    <w:rsid w:val="00F874BD"/>
    <w:rsid w:val="00F87676"/>
    <w:rsid w:val="00F879BE"/>
    <w:rsid w:val="00F87B88"/>
    <w:rsid w:val="00F87D08"/>
    <w:rsid w:val="00F90478"/>
    <w:rsid w:val="00F90FF6"/>
    <w:rsid w:val="00F91506"/>
    <w:rsid w:val="00F9157F"/>
    <w:rsid w:val="00F91887"/>
    <w:rsid w:val="00F91EC0"/>
    <w:rsid w:val="00F920D7"/>
    <w:rsid w:val="00F925BF"/>
    <w:rsid w:val="00F92765"/>
    <w:rsid w:val="00F9279F"/>
    <w:rsid w:val="00F92CFD"/>
    <w:rsid w:val="00F93F49"/>
    <w:rsid w:val="00F942F6"/>
    <w:rsid w:val="00F9436D"/>
    <w:rsid w:val="00F94F4F"/>
    <w:rsid w:val="00F9523A"/>
    <w:rsid w:val="00F9524B"/>
    <w:rsid w:val="00F956CC"/>
    <w:rsid w:val="00F965E6"/>
    <w:rsid w:val="00F969DA"/>
    <w:rsid w:val="00F96F9C"/>
    <w:rsid w:val="00F972A6"/>
    <w:rsid w:val="00F9732E"/>
    <w:rsid w:val="00F97387"/>
    <w:rsid w:val="00F97A67"/>
    <w:rsid w:val="00F97CF9"/>
    <w:rsid w:val="00FA01D0"/>
    <w:rsid w:val="00FA05A0"/>
    <w:rsid w:val="00FA1C98"/>
    <w:rsid w:val="00FA2369"/>
    <w:rsid w:val="00FA2370"/>
    <w:rsid w:val="00FA24DF"/>
    <w:rsid w:val="00FA2A79"/>
    <w:rsid w:val="00FA2CB7"/>
    <w:rsid w:val="00FA2FBD"/>
    <w:rsid w:val="00FA313C"/>
    <w:rsid w:val="00FA3867"/>
    <w:rsid w:val="00FA3D94"/>
    <w:rsid w:val="00FA4297"/>
    <w:rsid w:val="00FA479C"/>
    <w:rsid w:val="00FA4857"/>
    <w:rsid w:val="00FA4A2D"/>
    <w:rsid w:val="00FA5E92"/>
    <w:rsid w:val="00FA621A"/>
    <w:rsid w:val="00FA6301"/>
    <w:rsid w:val="00FA6994"/>
    <w:rsid w:val="00FA6BB2"/>
    <w:rsid w:val="00FA6CDB"/>
    <w:rsid w:val="00FA6F08"/>
    <w:rsid w:val="00FA744A"/>
    <w:rsid w:val="00FA7885"/>
    <w:rsid w:val="00FA78D2"/>
    <w:rsid w:val="00FB05A5"/>
    <w:rsid w:val="00FB09F0"/>
    <w:rsid w:val="00FB0B54"/>
    <w:rsid w:val="00FB0CED"/>
    <w:rsid w:val="00FB1587"/>
    <w:rsid w:val="00FB17FB"/>
    <w:rsid w:val="00FB1D01"/>
    <w:rsid w:val="00FB1D85"/>
    <w:rsid w:val="00FB21B0"/>
    <w:rsid w:val="00FB228F"/>
    <w:rsid w:val="00FB25EC"/>
    <w:rsid w:val="00FB27E1"/>
    <w:rsid w:val="00FB2830"/>
    <w:rsid w:val="00FB28BD"/>
    <w:rsid w:val="00FB2CB0"/>
    <w:rsid w:val="00FB2D55"/>
    <w:rsid w:val="00FB324F"/>
    <w:rsid w:val="00FB3D85"/>
    <w:rsid w:val="00FB3FDA"/>
    <w:rsid w:val="00FB4112"/>
    <w:rsid w:val="00FB4D60"/>
    <w:rsid w:val="00FB55A8"/>
    <w:rsid w:val="00FB5AD9"/>
    <w:rsid w:val="00FB6AC0"/>
    <w:rsid w:val="00FB6C92"/>
    <w:rsid w:val="00FB746A"/>
    <w:rsid w:val="00FB78D6"/>
    <w:rsid w:val="00FB7D45"/>
    <w:rsid w:val="00FC0299"/>
    <w:rsid w:val="00FC0C73"/>
    <w:rsid w:val="00FC0FC2"/>
    <w:rsid w:val="00FC123A"/>
    <w:rsid w:val="00FC124E"/>
    <w:rsid w:val="00FC1251"/>
    <w:rsid w:val="00FC14CE"/>
    <w:rsid w:val="00FC173C"/>
    <w:rsid w:val="00FC2124"/>
    <w:rsid w:val="00FC217E"/>
    <w:rsid w:val="00FC27D1"/>
    <w:rsid w:val="00FC29CC"/>
    <w:rsid w:val="00FC2A32"/>
    <w:rsid w:val="00FC2A44"/>
    <w:rsid w:val="00FC2C97"/>
    <w:rsid w:val="00FC342C"/>
    <w:rsid w:val="00FC4D9A"/>
    <w:rsid w:val="00FC4FE8"/>
    <w:rsid w:val="00FC5319"/>
    <w:rsid w:val="00FC5604"/>
    <w:rsid w:val="00FC5649"/>
    <w:rsid w:val="00FC5860"/>
    <w:rsid w:val="00FC5FE7"/>
    <w:rsid w:val="00FC6208"/>
    <w:rsid w:val="00FC6720"/>
    <w:rsid w:val="00FC6AAF"/>
    <w:rsid w:val="00FC7200"/>
    <w:rsid w:val="00FC7D1D"/>
    <w:rsid w:val="00FD014A"/>
    <w:rsid w:val="00FD0828"/>
    <w:rsid w:val="00FD09AB"/>
    <w:rsid w:val="00FD1264"/>
    <w:rsid w:val="00FD1470"/>
    <w:rsid w:val="00FD154A"/>
    <w:rsid w:val="00FD183D"/>
    <w:rsid w:val="00FD1C0E"/>
    <w:rsid w:val="00FD1CC2"/>
    <w:rsid w:val="00FD1FC9"/>
    <w:rsid w:val="00FD23C9"/>
    <w:rsid w:val="00FD2E07"/>
    <w:rsid w:val="00FD307E"/>
    <w:rsid w:val="00FD327B"/>
    <w:rsid w:val="00FD3536"/>
    <w:rsid w:val="00FD361B"/>
    <w:rsid w:val="00FD3900"/>
    <w:rsid w:val="00FD418C"/>
    <w:rsid w:val="00FD4263"/>
    <w:rsid w:val="00FD45EF"/>
    <w:rsid w:val="00FD4FC8"/>
    <w:rsid w:val="00FD5476"/>
    <w:rsid w:val="00FD56A5"/>
    <w:rsid w:val="00FD572A"/>
    <w:rsid w:val="00FD59F7"/>
    <w:rsid w:val="00FD5A87"/>
    <w:rsid w:val="00FD61CA"/>
    <w:rsid w:val="00FD6B38"/>
    <w:rsid w:val="00FD77D4"/>
    <w:rsid w:val="00FE0366"/>
    <w:rsid w:val="00FE0AD4"/>
    <w:rsid w:val="00FE0D12"/>
    <w:rsid w:val="00FE1437"/>
    <w:rsid w:val="00FE14EE"/>
    <w:rsid w:val="00FE1B1C"/>
    <w:rsid w:val="00FE1FEC"/>
    <w:rsid w:val="00FE36FE"/>
    <w:rsid w:val="00FE370C"/>
    <w:rsid w:val="00FE3C28"/>
    <w:rsid w:val="00FE3CD4"/>
    <w:rsid w:val="00FE40E6"/>
    <w:rsid w:val="00FE40E8"/>
    <w:rsid w:val="00FE4458"/>
    <w:rsid w:val="00FE46FC"/>
    <w:rsid w:val="00FE4858"/>
    <w:rsid w:val="00FE5395"/>
    <w:rsid w:val="00FE5720"/>
    <w:rsid w:val="00FE58B5"/>
    <w:rsid w:val="00FE5E64"/>
    <w:rsid w:val="00FE60DC"/>
    <w:rsid w:val="00FE6167"/>
    <w:rsid w:val="00FE65B3"/>
    <w:rsid w:val="00FE66D8"/>
    <w:rsid w:val="00FE6A6E"/>
    <w:rsid w:val="00FE745B"/>
    <w:rsid w:val="00FE7C10"/>
    <w:rsid w:val="00FE7CB8"/>
    <w:rsid w:val="00FF0567"/>
    <w:rsid w:val="00FF06E6"/>
    <w:rsid w:val="00FF0CDF"/>
    <w:rsid w:val="00FF1042"/>
    <w:rsid w:val="00FF1908"/>
    <w:rsid w:val="00FF1D8E"/>
    <w:rsid w:val="00FF2229"/>
    <w:rsid w:val="00FF2429"/>
    <w:rsid w:val="00FF2958"/>
    <w:rsid w:val="00FF2CE6"/>
    <w:rsid w:val="00FF2D26"/>
    <w:rsid w:val="00FF30A8"/>
    <w:rsid w:val="00FF32FF"/>
    <w:rsid w:val="00FF3366"/>
    <w:rsid w:val="00FF3FBE"/>
    <w:rsid w:val="00FF4017"/>
    <w:rsid w:val="00FF4236"/>
    <w:rsid w:val="00FF468E"/>
    <w:rsid w:val="00FF4A47"/>
    <w:rsid w:val="00FF4A53"/>
    <w:rsid w:val="00FF555B"/>
    <w:rsid w:val="00FF5923"/>
    <w:rsid w:val="00FF685D"/>
    <w:rsid w:val="00FF6B0B"/>
    <w:rsid w:val="00FF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uiPriority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iPriority="0"/>
    <w:lsdException w:name="annotation reference" w:uiPriority="0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Default Paragraph Font" w:uiPriority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039E6"/>
    <w:rPr>
      <w:sz w:val="24"/>
    </w:rPr>
  </w:style>
  <w:style w:type="paragraph" w:styleId="1">
    <w:name w:val="heading 1"/>
    <w:aliases w:val=" Знак"/>
    <w:basedOn w:val="a"/>
    <w:next w:val="a"/>
    <w:link w:val="11"/>
    <w:uiPriority w:val="99"/>
    <w:qFormat/>
    <w:rsid w:val="00C615E9"/>
    <w:pPr>
      <w:keepNext/>
      <w:keepLines/>
      <w:numPr>
        <w:numId w:val="2"/>
      </w:numPr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1"/>
    <w:uiPriority w:val="99"/>
    <w:qFormat/>
    <w:rsid w:val="00C615E9"/>
    <w:pPr>
      <w:keepNext/>
      <w:keepLines/>
      <w:numPr>
        <w:ilvl w:val="1"/>
        <w:numId w:val="2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uiPriority w:val="99"/>
    <w:qFormat/>
    <w:rsid w:val="00C615E9"/>
    <w:pPr>
      <w:keepNext/>
      <w:keepLines/>
      <w:numPr>
        <w:ilvl w:val="2"/>
        <w:numId w:val="2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0"/>
    <w:uiPriority w:val="99"/>
    <w:qFormat/>
    <w:rsid w:val="00C615E9"/>
    <w:pPr>
      <w:keepNext/>
      <w:keepLines/>
      <w:numPr>
        <w:ilvl w:val="3"/>
        <w:numId w:val="2"/>
      </w:numPr>
      <w:spacing w:before="2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C615E9"/>
    <w:pPr>
      <w:keepNext/>
      <w:numPr>
        <w:ilvl w:val="4"/>
        <w:numId w:val="2"/>
      </w:numPr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C615E9"/>
    <w:pPr>
      <w:keepNext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615E9"/>
    <w:pPr>
      <w:keepNext/>
      <w:numPr>
        <w:ilvl w:val="6"/>
        <w:numId w:val="1"/>
      </w:numPr>
      <w:spacing w:before="240" w:after="60"/>
      <w:jc w:val="center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C615E9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uiPriority w:val="99"/>
    <w:qFormat/>
    <w:rsid w:val="00C615E9"/>
    <w:pPr>
      <w:keepNext/>
      <w:keepLines/>
      <w:numPr>
        <w:ilvl w:val="8"/>
        <w:numId w:val="1"/>
      </w:numPr>
      <w:spacing w:after="120" w:line="240" w:lineRule="exact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 Знак Знак"/>
    <w:basedOn w:val="a1"/>
    <w:link w:val="1"/>
    <w:uiPriority w:val="99"/>
    <w:rsid w:val="003B2759"/>
    <w:rPr>
      <w:rFonts w:ascii="Arial" w:hAnsi="Arial"/>
      <w:b/>
      <w:kern w:val="28"/>
      <w:sz w:val="28"/>
    </w:rPr>
  </w:style>
  <w:style w:type="paragraph" w:styleId="a0">
    <w:name w:val="Body Text"/>
    <w:basedOn w:val="a"/>
    <w:link w:val="a4"/>
    <w:uiPriority w:val="99"/>
    <w:rsid w:val="00C615E9"/>
    <w:pPr>
      <w:spacing w:before="120"/>
      <w:ind w:firstLine="567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3B2759"/>
    <w:rPr>
      <w:sz w:val="24"/>
    </w:rPr>
  </w:style>
  <w:style w:type="character" w:customStyle="1" w:styleId="21">
    <w:name w:val="Заголовок 2 Знак"/>
    <w:basedOn w:val="a1"/>
    <w:link w:val="2"/>
    <w:uiPriority w:val="99"/>
    <w:rsid w:val="003B2759"/>
    <w:rPr>
      <w:b/>
      <w:sz w:val="28"/>
    </w:rPr>
  </w:style>
  <w:style w:type="character" w:customStyle="1" w:styleId="40">
    <w:name w:val="Заголовок 4 Знак"/>
    <w:basedOn w:val="a1"/>
    <w:link w:val="4"/>
    <w:uiPriority w:val="99"/>
    <w:rsid w:val="003B2759"/>
    <w:rPr>
      <w:b/>
      <w:sz w:val="24"/>
    </w:rPr>
  </w:style>
  <w:style w:type="character" w:customStyle="1" w:styleId="30">
    <w:name w:val="Заголовок 3 Знак"/>
    <w:basedOn w:val="a1"/>
    <w:link w:val="3"/>
    <w:uiPriority w:val="99"/>
    <w:rsid w:val="003B2759"/>
    <w:rPr>
      <w:b/>
      <w:sz w:val="28"/>
    </w:rPr>
  </w:style>
  <w:style w:type="character" w:customStyle="1" w:styleId="50">
    <w:name w:val="Заголовок 5 Знак"/>
    <w:basedOn w:val="a1"/>
    <w:link w:val="5"/>
    <w:uiPriority w:val="99"/>
    <w:rsid w:val="003B2759"/>
    <w:rPr>
      <w:b/>
      <w:sz w:val="28"/>
    </w:rPr>
  </w:style>
  <w:style w:type="character" w:customStyle="1" w:styleId="60">
    <w:name w:val="Заголовок 6 Знак"/>
    <w:basedOn w:val="a1"/>
    <w:link w:val="6"/>
    <w:uiPriority w:val="99"/>
    <w:rsid w:val="00F2533E"/>
    <w:rPr>
      <w:sz w:val="28"/>
    </w:rPr>
  </w:style>
  <w:style w:type="character" w:customStyle="1" w:styleId="70">
    <w:name w:val="Заголовок 7 Знак"/>
    <w:basedOn w:val="a1"/>
    <w:link w:val="7"/>
    <w:uiPriority w:val="99"/>
    <w:rsid w:val="000F36B3"/>
    <w:rPr>
      <w:rFonts w:ascii="Arial" w:hAnsi="Arial"/>
      <w:sz w:val="24"/>
    </w:rPr>
  </w:style>
  <w:style w:type="character" w:customStyle="1" w:styleId="80">
    <w:name w:val="Заголовок 8 Знак"/>
    <w:basedOn w:val="a1"/>
    <w:link w:val="8"/>
    <w:rsid w:val="003B2759"/>
    <w:rPr>
      <w:sz w:val="24"/>
    </w:rPr>
  </w:style>
  <w:style w:type="character" w:customStyle="1" w:styleId="90">
    <w:name w:val="Заголовок 9 Знак"/>
    <w:basedOn w:val="a1"/>
    <w:link w:val="9"/>
    <w:uiPriority w:val="99"/>
    <w:rsid w:val="003B2759"/>
    <w:rPr>
      <w:sz w:val="24"/>
    </w:rPr>
  </w:style>
  <w:style w:type="paragraph" w:styleId="a5">
    <w:name w:val="Body Text Indent"/>
    <w:basedOn w:val="a"/>
    <w:link w:val="a6"/>
    <w:uiPriority w:val="99"/>
    <w:rsid w:val="00C615E9"/>
    <w:pPr>
      <w:spacing w:before="60"/>
      <w:ind w:left="284" w:firstLine="284"/>
      <w:jc w:val="both"/>
    </w:pPr>
  </w:style>
  <w:style w:type="character" w:customStyle="1" w:styleId="a6">
    <w:name w:val="Основной текст с отступом Знак"/>
    <w:basedOn w:val="a1"/>
    <w:link w:val="a5"/>
    <w:uiPriority w:val="99"/>
    <w:rsid w:val="00870D8F"/>
    <w:rPr>
      <w:sz w:val="24"/>
    </w:rPr>
  </w:style>
  <w:style w:type="character" w:styleId="a7">
    <w:name w:val="page number"/>
    <w:basedOn w:val="a1"/>
    <w:uiPriority w:val="99"/>
    <w:rsid w:val="00C615E9"/>
  </w:style>
  <w:style w:type="paragraph" w:styleId="a8">
    <w:name w:val="header"/>
    <w:basedOn w:val="a"/>
    <w:link w:val="a9"/>
    <w:rsid w:val="00C615E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B2759"/>
    <w:rPr>
      <w:sz w:val="24"/>
    </w:rPr>
  </w:style>
  <w:style w:type="paragraph" w:styleId="aa">
    <w:name w:val="footer"/>
    <w:basedOn w:val="a"/>
    <w:link w:val="ab"/>
    <w:uiPriority w:val="99"/>
    <w:rsid w:val="00C615E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2759"/>
    <w:rPr>
      <w:sz w:val="24"/>
    </w:rPr>
  </w:style>
  <w:style w:type="paragraph" w:styleId="ac">
    <w:name w:val="Signature"/>
    <w:basedOn w:val="a"/>
    <w:next w:val="a"/>
    <w:link w:val="ad"/>
    <w:uiPriority w:val="99"/>
    <w:rsid w:val="00C615E9"/>
    <w:pPr>
      <w:tabs>
        <w:tab w:val="left" w:pos="6237"/>
      </w:tabs>
      <w:spacing w:before="600"/>
      <w:ind w:left="1276"/>
    </w:pPr>
  </w:style>
  <w:style w:type="character" w:customStyle="1" w:styleId="ad">
    <w:name w:val="Подпись Знак"/>
    <w:basedOn w:val="a1"/>
    <w:link w:val="ac"/>
    <w:uiPriority w:val="99"/>
    <w:rsid w:val="003B2759"/>
    <w:rPr>
      <w:sz w:val="24"/>
    </w:rPr>
  </w:style>
  <w:style w:type="paragraph" w:customStyle="1" w:styleId="20">
    <w:name w:val="Стиль2"/>
    <w:basedOn w:val="10"/>
    <w:uiPriority w:val="99"/>
    <w:qFormat/>
    <w:rsid w:val="00C615E9"/>
    <w:pPr>
      <w:numPr>
        <w:ilvl w:val="6"/>
      </w:numPr>
      <w:spacing w:before="60"/>
      <w:outlineLvl w:val="6"/>
    </w:pPr>
  </w:style>
  <w:style w:type="paragraph" w:customStyle="1" w:styleId="10">
    <w:name w:val="Стиль1"/>
    <w:basedOn w:val="a"/>
    <w:link w:val="12"/>
    <w:uiPriority w:val="99"/>
    <w:qFormat/>
    <w:rsid w:val="00C615E9"/>
    <w:pPr>
      <w:numPr>
        <w:ilvl w:val="5"/>
        <w:numId w:val="2"/>
      </w:numPr>
      <w:autoSpaceDE w:val="0"/>
      <w:autoSpaceDN w:val="0"/>
      <w:adjustRightInd w:val="0"/>
      <w:spacing w:before="120"/>
      <w:jc w:val="both"/>
      <w:outlineLvl w:val="5"/>
    </w:pPr>
  </w:style>
  <w:style w:type="character" w:customStyle="1" w:styleId="12">
    <w:name w:val="Стиль1 Знак"/>
    <w:link w:val="10"/>
    <w:uiPriority w:val="99"/>
    <w:rsid w:val="00866351"/>
    <w:rPr>
      <w:sz w:val="24"/>
    </w:rPr>
  </w:style>
  <w:style w:type="paragraph" w:styleId="ae">
    <w:name w:val="table of figures"/>
    <w:basedOn w:val="a"/>
    <w:next w:val="a"/>
    <w:uiPriority w:val="99"/>
    <w:semiHidden/>
    <w:rsid w:val="00C615E9"/>
    <w:pPr>
      <w:ind w:left="480" w:hanging="480"/>
    </w:pPr>
  </w:style>
  <w:style w:type="table" w:styleId="af">
    <w:name w:val="Table Grid"/>
    <w:basedOn w:val="a2"/>
    <w:uiPriority w:val="99"/>
    <w:rsid w:val="00BB1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C615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C615E9"/>
    <w:rPr>
      <w:rFonts w:ascii="Tahoma" w:hAnsi="Tahoma" w:cs="Tahoma"/>
      <w:sz w:val="16"/>
      <w:szCs w:val="16"/>
    </w:rPr>
  </w:style>
  <w:style w:type="paragraph" w:customStyle="1" w:styleId="41">
    <w:name w:val="Стиль4"/>
    <w:basedOn w:val="a"/>
    <w:uiPriority w:val="99"/>
    <w:qFormat/>
    <w:rsid w:val="00C615E9"/>
    <w:pPr>
      <w:ind w:left="567" w:firstLine="284"/>
      <w:jc w:val="both"/>
    </w:pPr>
  </w:style>
  <w:style w:type="paragraph" w:customStyle="1" w:styleId="31">
    <w:name w:val="Стиль3"/>
    <w:basedOn w:val="a"/>
    <w:uiPriority w:val="99"/>
    <w:rsid w:val="00C615E9"/>
    <w:pPr>
      <w:tabs>
        <w:tab w:val="num" w:pos="851"/>
      </w:tabs>
      <w:ind w:left="851" w:hanging="284"/>
      <w:jc w:val="both"/>
    </w:pPr>
  </w:style>
  <w:style w:type="paragraph" w:customStyle="1" w:styleId="af2">
    <w:name w:val="Обычный + вправо"/>
    <w:basedOn w:val="a"/>
    <w:uiPriority w:val="99"/>
    <w:rsid w:val="00443A58"/>
    <w:pPr>
      <w:jc w:val="right"/>
    </w:pPr>
    <w:rPr>
      <w:color w:val="000000"/>
    </w:rPr>
  </w:style>
  <w:style w:type="paragraph" w:customStyle="1" w:styleId="af3">
    <w:name w:val="Обычный + курсив"/>
    <w:basedOn w:val="a"/>
    <w:uiPriority w:val="99"/>
    <w:rsid w:val="001B6A52"/>
    <w:rPr>
      <w:i/>
      <w:iCs/>
    </w:rPr>
  </w:style>
  <w:style w:type="character" w:styleId="af4">
    <w:name w:val="Hyperlink"/>
    <w:basedOn w:val="a1"/>
    <w:uiPriority w:val="99"/>
    <w:rsid w:val="00C615E9"/>
    <w:rPr>
      <w:color w:val="0000FF"/>
      <w:u w:val="single"/>
    </w:rPr>
  </w:style>
  <w:style w:type="paragraph" w:customStyle="1" w:styleId="0">
    <w:name w:val="Заголовок 0"/>
    <w:basedOn w:val="a"/>
    <w:uiPriority w:val="99"/>
    <w:rsid w:val="00C615E9"/>
    <w:pPr>
      <w:spacing w:before="1440"/>
      <w:jc w:val="center"/>
    </w:pPr>
    <w:rPr>
      <w:rFonts w:ascii="Arial" w:hAnsi="Arial" w:cs="Arial"/>
      <w:sz w:val="40"/>
      <w:szCs w:val="40"/>
    </w:rPr>
  </w:style>
  <w:style w:type="paragraph" w:styleId="af5">
    <w:name w:val="List Number"/>
    <w:basedOn w:val="a"/>
    <w:uiPriority w:val="99"/>
    <w:rsid w:val="005B52E0"/>
    <w:pPr>
      <w:tabs>
        <w:tab w:val="num" w:pos="720"/>
        <w:tab w:val="right" w:leader="dot" w:pos="8505"/>
      </w:tabs>
      <w:ind w:left="720" w:hanging="360"/>
    </w:pPr>
  </w:style>
  <w:style w:type="paragraph" w:customStyle="1" w:styleId="af6">
    <w:name w:val="Знак"/>
    <w:basedOn w:val="a"/>
    <w:uiPriority w:val="99"/>
    <w:rsid w:val="00106A4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13">
    <w:name w:val="toc 1"/>
    <w:basedOn w:val="a"/>
    <w:autoRedefine/>
    <w:uiPriority w:val="99"/>
    <w:rsid w:val="00C615E9"/>
    <w:pPr>
      <w:keepNext/>
      <w:tabs>
        <w:tab w:val="right" w:leader="dot" w:pos="9072"/>
      </w:tabs>
      <w:spacing w:before="240"/>
    </w:pPr>
    <w:rPr>
      <w:caps/>
      <w:noProof/>
      <w:szCs w:val="24"/>
    </w:rPr>
  </w:style>
  <w:style w:type="paragraph" w:styleId="22">
    <w:name w:val="toc 2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left="1725" w:right="567"/>
    </w:pPr>
    <w:rPr>
      <w:szCs w:val="24"/>
    </w:rPr>
  </w:style>
  <w:style w:type="paragraph" w:styleId="32">
    <w:name w:val="toc 3"/>
    <w:basedOn w:val="a"/>
    <w:next w:val="a"/>
    <w:autoRedefine/>
    <w:uiPriority w:val="99"/>
    <w:rsid w:val="00C615E9"/>
    <w:pPr>
      <w:keepLines/>
      <w:tabs>
        <w:tab w:val="left" w:pos="1995"/>
        <w:tab w:val="right" w:leader="dot" w:pos="9072"/>
      </w:tabs>
      <w:spacing w:before="60"/>
      <w:ind w:left="1588" w:right="567" w:hanging="1588"/>
    </w:pPr>
    <w:rPr>
      <w:noProof/>
      <w:szCs w:val="24"/>
    </w:rPr>
  </w:style>
  <w:style w:type="paragraph" w:styleId="42">
    <w:name w:val="toc 4"/>
    <w:basedOn w:val="a"/>
    <w:next w:val="a"/>
    <w:autoRedefine/>
    <w:uiPriority w:val="99"/>
    <w:rsid w:val="00C615E9"/>
    <w:pPr>
      <w:keepLines/>
      <w:tabs>
        <w:tab w:val="num" w:pos="0"/>
        <w:tab w:val="left" w:pos="1985"/>
        <w:tab w:val="right" w:leader="dot" w:pos="9072"/>
      </w:tabs>
      <w:spacing w:before="60"/>
      <w:ind w:left="1985" w:right="567" w:hanging="1985"/>
    </w:pPr>
  </w:style>
  <w:style w:type="paragraph" w:styleId="51">
    <w:name w:val="toc 5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right="567"/>
    </w:pPr>
  </w:style>
  <w:style w:type="character" w:styleId="af7">
    <w:name w:val="FollowedHyperlink"/>
    <w:basedOn w:val="a1"/>
    <w:uiPriority w:val="99"/>
    <w:rsid w:val="00870D8F"/>
    <w:rPr>
      <w:color w:val="800080"/>
      <w:u w:val="single"/>
    </w:rPr>
  </w:style>
  <w:style w:type="paragraph" w:customStyle="1" w:styleId="af8">
    <w:name w:val="Таблицы (моноширинный)"/>
    <w:basedOn w:val="a"/>
    <w:next w:val="a"/>
    <w:uiPriority w:val="99"/>
    <w:rsid w:val="00EE068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10">
    <w:name w:val="Стиль11"/>
    <w:basedOn w:val="a"/>
    <w:uiPriority w:val="99"/>
    <w:rsid w:val="005B52E0"/>
    <w:pPr>
      <w:tabs>
        <w:tab w:val="num" w:pos="0"/>
      </w:tabs>
      <w:spacing w:before="120"/>
      <w:ind w:left="360" w:hanging="360"/>
      <w:jc w:val="both"/>
      <w:outlineLvl w:val="0"/>
    </w:pPr>
  </w:style>
  <w:style w:type="paragraph" w:customStyle="1" w:styleId="ConsPlusNonformat">
    <w:name w:val="ConsPlusNonformat"/>
    <w:uiPriority w:val="99"/>
    <w:rsid w:val="00B22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Normal Indent"/>
    <w:basedOn w:val="a"/>
    <w:uiPriority w:val="99"/>
    <w:rsid w:val="005B52E0"/>
    <w:pPr>
      <w:ind w:left="708"/>
    </w:pPr>
  </w:style>
  <w:style w:type="paragraph" w:customStyle="1" w:styleId="xl66">
    <w:name w:val="xl66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AE1D5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5">
    <w:name w:val="xl7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80">
    <w:name w:val="xl8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b/>
      <w:bCs/>
      <w:i/>
      <w:iCs/>
      <w:sz w:val="28"/>
      <w:szCs w:val="28"/>
    </w:rPr>
  </w:style>
  <w:style w:type="paragraph" w:customStyle="1" w:styleId="xl83">
    <w:name w:val="xl8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8">
    <w:name w:val="xl8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9">
    <w:name w:val="xl8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2">
    <w:name w:val="xl9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5">
    <w:name w:val="xl95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7">
    <w:name w:val="xl97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9">
    <w:name w:val="xl99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AE1D54"/>
    <w:pPr>
      <w:pBdr>
        <w:top w:val="single" w:sz="4" w:space="0" w:color="auto"/>
      </w:pBd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AE1D54"/>
    <w:pP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E1D54"/>
    <w:pP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AE1D54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AE1D54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6">
    <w:name w:val="xl106"/>
    <w:basedOn w:val="a"/>
    <w:rsid w:val="00AE1D54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AE1D54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AE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AE1D54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6">
    <w:name w:val="xl11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121">
    <w:name w:val="xl12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2">
    <w:name w:val="xl12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23">
    <w:name w:val="xl123"/>
    <w:basedOn w:val="a"/>
    <w:rsid w:val="00AE1D54"/>
    <w:pPr>
      <w:spacing w:before="100" w:beforeAutospacing="1" w:after="100" w:afterAutospacing="1"/>
    </w:pPr>
    <w:rPr>
      <w:szCs w:val="24"/>
    </w:rPr>
  </w:style>
  <w:style w:type="paragraph" w:customStyle="1" w:styleId="xl124">
    <w:name w:val="xl12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5">
    <w:name w:val="xl125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6">
    <w:name w:val="xl12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7">
    <w:name w:val="xl12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128">
    <w:name w:val="xl12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9">
    <w:name w:val="xl12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color w:val="000000"/>
      <w:szCs w:val="24"/>
    </w:rPr>
  </w:style>
  <w:style w:type="paragraph" w:customStyle="1" w:styleId="xl130">
    <w:name w:val="xl13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1">
    <w:name w:val="xl13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2">
    <w:name w:val="xl13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35">
    <w:name w:val="xl135"/>
    <w:basedOn w:val="a"/>
    <w:rsid w:val="00AE1D54"/>
    <w:pPr>
      <w:shd w:val="clear" w:color="000000" w:fill="CCFFCC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36">
    <w:name w:val="xl13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37">
    <w:name w:val="xl13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8">
    <w:name w:val="xl13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9">
    <w:name w:val="xl13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0">
    <w:name w:val="xl14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41">
    <w:name w:val="xl14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a"/>
    <w:rsid w:val="00AE1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E1D5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onsPlusNormal">
    <w:name w:val="ConsPlusNormal"/>
    <w:rsid w:val="000B13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52">
    <w:name w:val="Знак Знак5 Знак Знак Знак Знак"/>
    <w:basedOn w:val="a"/>
    <w:rsid w:val="00EA4A21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Title">
    <w:name w:val="ConsTitle"/>
    <w:rsid w:val="00907E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53">
    <w:name w:val="Знак Знак5 Знак Знак Знак Знак3"/>
    <w:basedOn w:val="a"/>
    <w:uiPriority w:val="99"/>
    <w:rsid w:val="00B12042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PlusTitle">
    <w:name w:val="ConsPlusTitle"/>
    <w:uiPriority w:val="99"/>
    <w:rsid w:val="00B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0">
    <w:name w:val="xl15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i/>
      <w:iCs/>
      <w:sz w:val="28"/>
      <w:szCs w:val="28"/>
    </w:rPr>
  </w:style>
  <w:style w:type="paragraph" w:customStyle="1" w:styleId="xl151">
    <w:name w:val="xl15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2">
    <w:name w:val="xl15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53">
    <w:name w:val="xl153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4">
    <w:name w:val="xl154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5">
    <w:name w:val="xl155"/>
    <w:basedOn w:val="a"/>
    <w:rsid w:val="00B12042"/>
    <w:pPr>
      <w:shd w:val="clear" w:color="000000" w:fill="C2D69A"/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57">
    <w:name w:val="xl15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58">
    <w:name w:val="xl15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</w:pPr>
    <w:rPr>
      <w:szCs w:val="24"/>
    </w:rPr>
  </w:style>
  <w:style w:type="paragraph" w:customStyle="1" w:styleId="xl159">
    <w:name w:val="xl15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0">
    <w:name w:val="xl16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</w:pPr>
    <w:rPr>
      <w:szCs w:val="24"/>
    </w:rPr>
  </w:style>
  <w:style w:type="paragraph" w:customStyle="1" w:styleId="xl161">
    <w:name w:val="xl16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2">
    <w:name w:val="xl16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3">
    <w:name w:val="xl16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4">
    <w:name w:val="xl16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5">
    <w:name w:val="xl16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6">
    <w:name w:val="xl16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167">
    <w:name w:val="xl16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168">
    <w:name w:val="xl168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75">
    <w:name w:val="xl17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176">
    <w:name w:val="xl17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szCs w:val="24"/>
    </w:rPr>
  </w:style>
  <w:style w:type="paragraph" w:customStyle="1" w:styleId="xl177">
    <w:name w:val="xl17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customStyle="1" w:styleId="xl178">
    <w:name w:val="xl17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79">
    <w:name w:val="xl17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000000"/>
      <w:szCs w:val="24"/>
    </w:rPr>
  </w:style>
  <w:style w:type="paragraph" w:customStyle="1" w:styleId="xl180">
    <w:name w:val="xl18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  <w:szCs w:val="24"/>
    </w:rPr>
  </w:style>
  <w:style w:type="paragraph" w:customStyle="1" w:styleId="xl181">
    <w:name w:val="xl18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82">
    <w:name w:val="xl18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183">
    <w:name w:val="xl18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184">
    <w:name w:val="xl18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5">
    <w:name w:val="xl185"/>
    <w:basedOn w:val="a"/>
    <w:rsid w:val="00B12042"/>
    <w:pPr>
      <w:pBdr>
        <w:top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6">
    <w:name w:val="xl18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87">
    <w:name w:val="xl18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88">
    <w:name w:val="xl18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9">
    <w:name w:val="xl18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0">
    <w:name w:val="xl190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91">
    <w:name w:val="xl191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2">
    <w:name w:val="xl19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3">
    <w:name w:val="xl19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4">
    <w:name w:val="xl19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5">
    <w:name w:val="xl19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6">
    <w:name w:val="xl19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7">
    <w:name w:val="xl197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198">
    <w:name w:val="xl198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9">
    <w:name w:val="xl199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0">
    <w:name w:val="xl20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1">
    <w:name w:val="xl20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202">
    <w:name w:val="xl202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3">
    <w:name w:val="xl20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4">
    <w:name w:val="xl20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05">
    <w:name w:val="xl20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6">
    <w:name w:val="xl20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7">
    <w:name w:val="xl207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08">
    <w:name w:val="xl20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9">
    <w:name w:val="xl20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0">
    <w:name w:val="xl21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211">
    <w:name w:val="xl21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212">
    <w:name w:val="xl21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213">
    <w:name w:val="xl21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214">
    <w:name w:val="xl21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15">
    <w:name w:val="xl21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16">
    <w:name w:val="xl21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7">
    <w:name w:val="xl21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8">
    <w:name w:val="xl21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9">
    <w:name w:val="xl21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0">
    <w:name w:val="xl22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1">
    <w:name w:val="xl22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2">
    <w:name w:val="xl22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3">
    <w:name w:val="xl22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4">
    <w:name w:val="xl22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6">
    <w:name w:val="xl22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7">
    <w:name w:val="xl227"/>
    <w:basedOn w:val="a"/>
    <w:rsid w:val="00B16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8">
    <w:name w:val="xl228"/>
    <w:basedOn w:val="a"/>
    <w:rsid w:val="00B16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520">
    <w:name w:val="Знак Знак5 Знак Знак Знак Знак2"/>
    <w:basedOn w:val="a"/>
    <w:uiPriority w:val="99"/>
    <w:rsid w:val="009E3D5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510">
    <w:name w:val="Знак Знак5 Знак Знак Знак Знак1"/>
    <w:basedOn w:val="a"/>
    <w:rsid w:val="0018099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A41B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Default">
    <w:name w:val="Default"/>
    <w:rsid w:val="00B07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229">
    <w:name w:val="xl229"/>
    <w:basedOn w:val="a"/>
    <w:rsid w:val="00C448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230">
    <w:name w:val="xl23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1">
    <w:name w:val="xl231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232">
    <w:name w:val="xl232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3">
    <w:name w:val="xl233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4">
    <w:name w:val="xl234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5">
    <w:name w:val="xl235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6">
    <w:name w:val="xl236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7">
    <w:name w:val="xl237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8">
    <w:name w:val="xl238"/>
    <w:basedOn w:val="a"/>
    <w:rsid w:val="00C448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9">
    <w:name w:val="xl239"/>
    <w:basedOn w:val="a"/>
    <w:rsid w:val="00C448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0">
    <w:name w:val="xl24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styleId="afa">
    <w:name w:val="List Paragraph"/>
    <w:basedOn w:val="a"/>
    <w:uiPriority w:val="34"/>
    <w:qFormat/>
    <w:rsid w:val="00437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EE2DAE5653F2491B736A2E2AF3D0BA8EFC8F556108BAE58FF3D2A26F5C8EC8A2CB273718BA9AA03386BF718q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438748062D55C51B26FDEF38F02332268D979372CDC99905E670F98815FA7973711BAD4B92CFD9F611C4c5O2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Template_ZS\_&#1047;&#1072;&#1082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D2FF-CE12-4D8B-81FE-12E28295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_Закон</Template>
  <TotalTime>803</TotalTime>
  <Pages>1</Pages>
  <Words>15417</Words>
  <Characters>87878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103089</CharactersWithSpaces>
  <SharedDoc>false</SharedDoc>
  <HLinks>
    <vt:vector size="6" baseType="variant">
      <vt:variant>
        <vt:i4>6094856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consultantplus://offline/ref=2EE2DAE5653F2491B736A2E2AF3D0BA8EFC8F556108BAE58FF3D2A26F5C8EC8A2CB273718BA9AA03386BF718qBI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Кашаев Сергей Вячеславович</dc:creator>
  <cp:lastModifiedBy>User</cp:lastModifiedBy>
  <cp:revision>259</cp:revision>
  <cp:lastPrinted>2019-11-13T09:50:00Z</cp:lastPrinted>
  <dcterms:created xsi:type="dcterms:W3CDTF">2018-11-08T05:29:00Z</dcterms:created>
  <dcterms:modified xsi:type="dcterms:W3CDTF">2020-02-07T07:23:00Z</dcterms:modified>
</cp:coreProperties>
</file>