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79C6" w:rsidRPr="007879C6" w:rsidRDefault="007879C6" w:rsidP="007879C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79C6">
        <w:rPr>
          <w:rFonts w:ascii="Times New Roman" w:hAnsi="Times New Roman" w:cs="Times New Roman"/>
          <w:b/>
          <w:sz w:val="28"/>
          <w:szCs w:val="28"/>
        </w:rPr>
        <w:t>Структура органов местного самоуправления Анненковского сельсовета</w:t>
      </w:r>
    </w:p>
    <w:p w:rsidR="007879C6" w:rsidRPr="007879C6" w:rsidRDefault="007879C6" w:rsidP="007879C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79C6">
        <w:rPr>
          <w:rFonts w:ascii="Times New Roman" w:hAnsi="Times New Roman" w:cs="Times New Roman"/>
          <w:sz w:val="28"/>
          <w:szCs w:val="28"/>
        </w:rPr>
        <w:t>1. Структуру органов местного самоуправления Анненковского сельсовета составляют:</w:t>
      </w:r>
    </w:p>
    <w:p w:rsidR="007879C6" w:rsidRPr="007879C6" w:rsidRDefault="007879C6" w:rsidP="007879C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79C6">
        <w:rPr>
          <w:rFonts w:ascii="Times New Roman" w:hAnsi="Times New Roman" w:cs="Times New Roman"/>
          <w:sz w:val="28"/>
          <w:szCs w:val="28"/>
        </w:rPr>
        <w:t>1.1. Комитет местного самоуправления Анненковского сельсовета — представительный орган Анненковского сельсовета;</w:t>
      </w:r>
    </w:p>
    <w:p w:rsidR="007879C6" w:rsidRPr="007879C6" w:rsidRDefault="007879C6" w:rsidP="007879C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79C6">
        <w:rPr>
          <w:rFonts w:ascii="Times New Roman" w:hAnsi="Times New Roman" w:cs="Times New Roman"/>
          <w:sz w:val="28"/>
          <w:szCs w:val="28"/>
        </w:rPr>
        <w:t>1.2. Глава Анненковского сельсовета – глава муниципального образования, высшее должностное лицо Анненковского сельсовета;</w:t>
      </w:r>
    </w:p>
    <w:p w:rsidR="007879C6" w:rsidRPr="007879C6" w:rsidRDefault="007879C6" w:rsidP="007879C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79C6">
        <w:rPr>
          <w:rFonts w:ascii="Times New Roman" w:hAnsi="Times New Roman" w:cs="Times New Roman"/>
          <w:sz w:val="28"/>
          <w:szCs w:val="28"/>
        </w:rPr>
        <w:t>1.3. Администрация Анненковского сельсовета — местная администрация, исполнительно-распорядительный орган Анненковского сельсовета;</w:t>
      </w:r>
    </w:p>
    <w:p w:rsidR="007879C6" w:rsidRDefault="007879C6" w:rsidP="007879C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79C6">
        <w:rPr>
          <w:rFonts w:ascii="Times New Roman" w:hAnsi="Times New Roman" w:cs="Times New Roman"/>
          <w:sz w:val="28"/>
          <w:szCs w:val="28"/>
        </w:rPr>
        <w:t xml:space="preserve">1.4. Ревизионная комиссия Анненковского сельсовета — контрольно-счетный орган Анненковского сельсовета. </w:t>
      </w:r>
    </w:p>
    <w:p w:rsidR="007879C6" w:rsidRPr="007879C6" w:rsidRDefault="007879C6" w:rsidP="007879C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79C6">
        <w:rPr>
          <w:rFonts w:ascii="Times New Roman" w:hAnsi="Times New Roman" w:cs="Times New Roman"/>
          <w:sz w:val="28"/>
          <w:szCs w:val="28"/>
        </w:rPr>
        <w:t xml:space="preserve">2. Изменение структуры органов местного самоуправления Анненковского сельсовета осуществляется не иначе как путем внесения изменений в настоящий Устав. </w:t>
      </w:r>
    </w:p>
    <w:p w:rsidR="009B1984" w:rsidRPr="007879C6" w:rsidRDefault="007879C6" w:rsidP="007879C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879C6">
        <w:rPr>
          <w:rFonts w:ascii="Times New Roman" w:hAnsi="Times New Roman" w:cs="Times New Roman"/>
          <w:sz w:val="28"/>
          <w:szCs w:val="28"/>
        </w:rPr>
        <w:t>3. Финансовое обеспечение деятельности органов местного самоуправления Анненковского сельсовета осуществляется исключительно за счет собственных доходов бюджета Анненковского сельсовета.</w:t>
      </w:r>
    </w:p>
    <w:sectPr w:rsidR="009B1984" w:rsidRPr="007879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879C6"/>
    <w:rsid w:val="007879C6"/>
    <w:rsid w:val="009B19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143</Words>
  <Characters>818</Characters>
  <Application>Microsoft Office Word</Application>
  <DocSecurity>0</DocSecurity>
  <Lines>6</Lines>
  <Paragraphs>1</Paragraphs>
  <ScaleCrop>false</ScaleCrop>
  <Company>MultiDVD Team</Company>
  <LinksUpToDate>false</LinksUpToDate>
  <CharactersWithSpaces>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2020-10-15T06:39:00Z</dcterms:created>
  <dcterms:modified xsi:type="dcterms:W3CDTF">2020-10-15T06:41:00Z</dcterms:modified>
</cp:coreProperties>
</file>