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CD" w:rsidRDefault="000222CD" w:rsidP="000222CD">
      <w:r>
        <w:t xml:space="preserve">Налоговым кодексом Российской Федерации установлены дополнительные налоговые льготы для граждан, имеющих трех и </w:t>
      </w:r>
      <w:r>
        <w:t>более несовершеннолетних детей.</w:t>
      </w:r>
      <w:bookmarkStart w:id="0" w:name="_GoBack"/>
      <w:bookmarkEnd w:id="0"/>
    </w:p>
    <w:p w:rsidR="000222CD" w:rsidRDefault="000222CD" w:rsidP="000222CD">
      <w:r>
        <w:t xml:space="preserve">Так, согласно п. 5 ст. 391 Налогового кодекса Российской Федерации  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относящихся к категории физических лиц, имеющих трех и более несовершеннолетних детей. </w:t>
      </w:r>
      <w:proofErr w:type="gramStart"/>
      <w:r>
        <w:t>Также в соответствии со ст. 407 Налогового кодекса Российской Федерации   многодетные семьи могут получить вычеты по налогу на имущество физических лиц в размере кадастровой стоимости 5 кв. м. общей площади квартиры, площади части квартиры, комнаты и 7 кв. м. общей площади жилого дома, части жилого дома в расчете на каждо</w:t>
      </w:r>
      <w:r>
        <w:t>го несовершеннолетнего ребенка.</w:t>
      </w:r>
      <w:proofErr w:type="gramEnd"/>
    </w:p>
    <w:p w:rsidR="000222CD" w:rsidRDefault="000222CD" w:rsidP="000222CD">
      <w:r>
        <w:t>Данные налоговые льготы предоставляются в отношении одного объекта налогообложения каждого вида (квартира, часть квартиры, комната, жилой дом, часть жилого дома), в отношении одного земельного участ</w:t>
      </w:r>
      <w:r>
        <w:t>ка по выбору налогоплательщика.</w:t>
      </w:r>
    </w:p>
    <w:p w:rsidR="00B440A4" w:rsidRDefault="000222CD" w:rsidP="000222CD">
      <w:r>
        <w:t>Для того чтобы воспользоваться налоговым вычетом, многодетным гражданам необходимо представить заявление об этом в налоговый орган и указать имущество, в отношении которого они желают воспользоваться льготным порядком определения налоговой базы. При отсутствии такого заявления вычет предоставляется налоговым органом самостоятельно, при этом налоговая льгота учитывается в отношении одного объекта налогообложения каждого вида с максимальной исчисленной суммой налога.</w:t>
      </w:r>
    </w:p>
    <w:sectPr w:rsidR="00B44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CD"/>
    <w:rsid w:val="000222CD"/>
    <w:rsid w:val="00B4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4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2019-12-16T16:53:00Z</dcterms:created>
  <dcterms:modified xsi:type="dcterms:W3CDTF">2019-12-16T17:11:00Z</dcterms:modified>
</cp:coreProperties>
</file>